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8C" w:rsidRDefault="00731C68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AUXILIAR DE SOLICITAÇÃO DE ANÁLISE DA CGM </w:t>
      </w:r>
    </w:p>
    <w:p w:rsidR="0087649C" w:rsidRPr="00E00981" w:rsidRDefault="0087649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UTILIZAR QUAND</w:t>
      </w:r>
      <w:r w:rsidR="007D5225">
        <w:rPr>
          <w:rFonts w:ascii="Arial" w:hAnsi="Arial" w:cs="Arial"/>
          <w:b/>
          <w:i/>
          <w:sz w:val="24"/>
          <w:szCs w:val="20"/>
          <w:u w:val="single"/>
        </w:rPr>
        <w:t xml:space="preserve">O NO ETP A MELHOR SOLUÇÃO FOR A </w:t>
      </w:r>
      <w:r>
        <w:rPr>
          <w:rFonts w:ascii="Arial" w:hAnsi="Arial" w:cs="Arial"/>
          <w:b/>
          <w:i/>
          <w:sz w:val="24"/>
          <w:szCs w:val="20"/>
          <w:u w:val="single"/>
        </w:rPr>
        <w:t>LICITAÇÃO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:rsidR="003C3506" w:rsidRPr="00C044FC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DA CGM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36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43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506" w:rsidRPr="00C044FC" w:rsidTr="00550C6B">
        <w:trPr>
          <w:trHeight w:val="239"/>
        </w:trPr>
        <w:tc>
          <w:tcPr>
            <w:tcW w:w="31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9177C3" w:rsidRPr="00C044FC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:rsidR="009177C3" w:rsidRPr="003C3506" w:rsidRDefault="009177C3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PREÇO (ORÇAMENTOS ACOMPANHADOS DO CARTÃO DE CNPJ DAS EMPRESAS)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DE EDITAL E ANEXOS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F96318">
              <w:rPr>
                <w:rFonts w:ascii="Arial" w:hAnsi="Arial" w:cs="Arial"/>
                <w:sz w:val="20"/>
                <w:szCs w:val="20"/>
              </w:rPr>
              <w:t>ATO DE DESIGNAÇÃO, DO PREGOEIRO E A RESPECTIVA EQUIPE DE APOIO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COMISSÃO DE LICITAÇÃO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:rsidR="009177C3" w:rsidRPr="009F6386" w:rsidRDefault="009177C3" w:rsidP="0054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4D">
              <w:rPr>
                <w:rFonts w:ascii="Arial" w:hAnsi="Arial" w:cs="Arial"/>
                <w:sz w:val="20"/>
                <w:szCs w:val="20"/>
              </w:rPr>
              <w:t>DOCUMENTO AUXILIAR D</w:t>
            </w:r>
            <w:r>
              <w:rPr>
                <w:rFonts w:ascii="Arial" w:hAnsi="Arial" w:cs="Arial"/>
                <w:sz w:val="20"/>
                <w:szCs w:val="20"/>
              </w:rPr>
              <w:t>E SOLICITAÇÃO DE ANÁLISE DA CGM COM ASSINATURA DA CONFERÊNCIA E PAGINAÇÃO A CANETA DE TODAS AS FOLHAS DOS DOCUMENTOS EXISTENTES NOS AUTOS.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:rsidR="009177C3" w:rsidRPr="009F6386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:rsidR="009177C3" w:rsidRDefault="009177C3" w:rsidP="00F96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18">
              <w:rPr>
                <w:rFonts w:ascii="Arial" w:hAnsi="Arial" w:cs="Arial"/>
                <w:sz w:val="20"/>
                <w:szCs w:val="20"/>
              </w:rPr>
              <w:t>O EDITAL E SEUS ANEXOS (DEVIDAMENTE CORRIGIDOS COM AS ALTERAÇÕES RECOMENDADAS PELA ASSESSORIA JURÍDICA E ASSINADOS PELO PRESIDENTE DA COMISSÃO DE LICITAÇÃO)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PUBLICAÇÕES DO EDITAL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:rsidR="009177C3" w:rsidRDefault="009177C3" w:rsidP="00AC7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OS ORIGINAIS DOS DOCUMENTOS DE HABILITAÇÃO, E DAS PROPOSTAS COMERCI</w:t>
            </w:r>
            <w:r>
              <w:rPr>
                <w:rFonts w:ascii="Arial" w:hAnsi="Arial" w:cs="Arial"/>
                <w:sz w:val="20"/>
                <w:szCs w:val="20"/>
              </w:rPr>
              <w:t>AIS</w:t>
            </w:r>
            <w:r w:rsidRPr="00AC7B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C7B70">
              <w:rPr>
                <w:rFonts w:ascii="Arial" w:hAnsi="Arial" w:cs="Arial"/>
                <w:sz w:val="20"/>
                <w:szCs w:val="20"/>
              </w:rPr>
              <w:t>COMPROVAÇÃO DA REGULARIDADE FISCAL 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C7B70">
              <w:rPr>
                <w:rFonts w:ascii="Arial" w:hAnsi="Arial" w:cs="Arial"/>
                <w:sz w:val="20"/>
                <w:szCs w:val="20"/>
              </w:rPr>
              <w:t xml:space="preserve"> LICITANTE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 DE SESSÃO 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:rsidR="009177C3" w:rsidRDefault="009177C3" w:rsidP="0054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INTERPOSIÇÃO DE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HOUVER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O RESULTADO FINAL DO JULGAMENTO DAS PROPOSTAS COMERCIAIS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RESULTADO DA LICITAÇÃO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HOMOLOGAÇÃO / ADJUDICAÇÃO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9177C3">
        <w:trPr>
          <w:cantSplit/>
          <w:trHeight w:val="671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177C3" w:rsidRDefault="009177C3" w:rsidP="007A7E9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AA38D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A16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9268E7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0A5D3D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A1831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A48E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F28C9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133D1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:rsidR="009177C3" w:rsidRPr="00423D4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12FC7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BA7A85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366BD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D132CC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Pr="00423D4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9177C3" w:rsidRPr="00B043E6" w:rsidRDefault="009177C3" w:rsidP="009177C3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40B541" wp14:editId="787654DA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C3" w:rsidRPr="007C23AC" w:rsidRDefault="009177C3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0B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" fillcolor="white [3201]" strokeweight=".5pt">
                      <v:textbox>
                        <w:txbxContent>
                          <w:p w:rsidR="009177C3" w:rsidRPr="007C23AC" w:rsidRDefault="009177C3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Pr="00C044FC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877670">
        <w:trPr>
          <w:cantSplit/>
          <w:trHeight w:val="2783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CONTROLADORIA</w:t>
            </w: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PROCESSO APTO PARA ANÁLISE DA CONTROLADORIA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) SIM (         ) NÃO</w:t>
            </w: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JUSTITIFICATIVA PARA DEVOLUÇÃO DO PROCESSO:</w:t>
            </w: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A23205" wp14:editId="5F65C959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66040</wp:posOffset>
                      </wp:positionV>
                      <wp:extent cx="2790825" cy="752475"/>
                      <wp:effectExtent l="0" t="0" r="28575" b="2857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C3" w:rsidRPr="007C23AC" w:rsidRDefault="009177C3" w:rsidP="007C23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9177C3" w:rsidRDefault="009177C3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9177C3" w:rsidRDefault="009177C3" w:rsidP="007C23AC">
                                  <w:pPr>
                                    <w:spacing w:after="0"/>
                                    <w:jc w:val="center"/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  <w:r w:rsidRPr="007C23AC">
                                    <w:t xml:space="preserve"> </w:t>
                                  </w:r>
                                </w:p>
                                <w:p w:rsidR="009177C3" w:rsidRDefault="009177C3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23205" id="Caixa de texto 25" o:spid="_x0000_s1027" type="#_x0000_t202" style="position:absolute;left:0;text-align:left;margin-left:127.05pt;margin-top:5.2pt;width:219.7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" fillcolor="white [3201]" strokeweight=".5pt">
                      <v:textbox>
                        <w:txbxContent>
                          <w:p w:rsidR="009177C3" w:rsidRPr="007C23AC" w:rsidRDefault="009177C3" w:rsidP="007C23A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9177C3" w:rsidRDefault="009177C3" w:rsidP="007C23AC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9177C3" w:rsidRDefault="009177C3" w:rsidP="007C23AC">
                            <w:pPr>
                              <w:spacing w:after="0"/>
                              <w:jc w:val="center"/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  <w:r w:rsidRPr="007C23AC">
                              <w:t xml:space="preserve"> </w:t>
                            </w:r>
                          </w:p>
                          <w:p w:rsidR="009177C3" w:rsidRDefault="009177C3" w:rsidP="007C23AC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7C3" w:rsidRPr="00C044FC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5684"/>
      <w:docPartObj>
        <w:docPartGallery w:val="Page Numbers (Bottom of Page)"/>
        <w:docPartUnique/>
      </w:docPartObj>
    </w:sdtPr>
    <w:sdtEndPr/>
    <w:sdtContent>
      <w:p w:rsidR="008A6F9A" w:rsidRDefault="008A6F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12" w:rsidRDefault="00671D12" w:rsidP="004F066B">
    <w:pPr>
      <w:pStyle w:val="Cabealho"/>
      <w:jc w:val="center"/>
    </w:pPr>
  </w:p>
  <w:p w:rsidR="009C5C3D" w:rsidRDefault="009C5C3D" w:rsidP="004F066B">
    <w:pPr>
      <w:pStyle w:val="Cabealho"/>
      <w:jc w:val="center"/>
    </w:pP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B619E"/>
    <w:rsid w:val="003C0912"/>
    <w:rsid w:val="003C3506"/>
    <w:rsid w:val="003C5D92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3AB6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D5225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649C"/>
    <w:rsid w:val="00877164"/>
    <w:rsid w:val="00891A29"/>
    <w:rsid w:val="008A6197"/>
    <w:rsid w:val="008A6F9A"/>
    <w:rsid w:val="008B0066"/>
    <w:rsid w:val="008C1D83"/>
    <w:rsid w:val="008D5DB5"/>
    <w:rsid w:val="008F7E22"/>
    <w:rsid w:val="009177C3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C7B70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D019EB"/>
    <w:rsid w:val="00D105D3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96318"/>
    <w:rsid w:val="00FA2A34"/>
    <w:rsid w:val="00FA3D10"/>
    <w:rsid w:val="00FA480D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43DA-44B6-4A9B-85AF-2F4202DF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MAGNUM MELCIADES GUIMARÃES</cp:lastModifiedBy>
  <cp:revision>3</cp:revision>
  <cp:lastPrinted>2021-03-03T14:58:00Z</cp:lastPrinted>
  <dcterms:created xsi:type="dcterms:W3CDTF">2022-05-10T11:45:00Z</dcterms:created>
  <dcterms:modified xsi:type="dcterms:W3CDTF">2022-05-10T13:15:00Z</dcterms:modified>
</cp:coreProperties>
</file>