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5B" w:rsidRDefault="00D1605B" w:rsidP="005C14E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1605B">
        <w:rPr>
          <w:rFonts w:ascii="Times New Roman" w:hAnsi="Times New Roman" w:cs="Times New Roman"/>
          <w:b/>
          <w:bCs/>
        </w:rPr>
        <w:t>TERMO DE REFERÊNCIA PARA ELABORAÇÃO DE PROJETO AMBIENTAL (PA) PARA EMPREENDIMENTOS FUNERÁRIOS E CONGÊNERES</w:t>
      </w:r>
    </w:p>
    <w:p w:rsidR="00D1605B" w:rsidRPr="00D1605B" w:rsidRDefault="00D1605B" w:rsidP="00D1605B">
      <w:pPr>
        <w:pStyle w:val="Default"/>
        <w:jc w:val="center"/>
        <w:rPr>
          <w:rFonts w:ascii="Times New Roman" w:hAnsi="Times New Roman" w:cs="Times New Roman"/>
        </w:rPr>
      </w:pPr>
    </w:p>
    <w:p w:rsidR="00D1605B" w:rsidRPr="005C14ED" w:rsidRDefault="005C14ED" w:rsidP="005C14ED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C14ED">
        <w:rPr>
          <w:rFonts w:ascii="Times New Roman" w:hAnsi="Times New Roman" w:cs="Times New Roman"/>
          <w:b/>
          <w:color w:val="auto"/>
          <w:sz w:val="24"/>
          <w:szCs w:val="24"/>
        </w:rPr>
        <w:t>INTRODUÇÃO</w:t>
      </w:r>
      <w:r w:rsidR="00D1605B" w:rsidRPr="005C14E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1605B" w:rsidRPr="005C14ED" w:rsidRDefault="00D1605B" w:rsidP="00D1605B">
      <w:pPr>
        <w:pStyle w:val="Default"/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Este Termo de Referência visa orientar a elaboração de </w:t>
      </w:r>
      <w:r w:rsidRPr="005C14ED">
        <w:rPr>
          <w:rFonts w:ascii="Times New Roman" w:hAnsi="Times New Roman" w:cs="Times New Roman"/>
          <w:i/>
          <w:iCs/>
        </w:rPr>
        <w:t xml:space="preserve">Projeto Ambiental - PA </w:t>
      </w:r>
      <w:r w:rsidRPr="005C14ED">
        <w:rPr>
          <w:rFonts w:ascii="Times New Roman" w:hAnsi="Times New Roman" w:cs="Times New Roman"/>
        </w:rPr>
        <w:t>a ser apresentado pelos empreendedores a Secretaria de Meio Ambiente</w:t>
      </w:r>
      <w:r w:rsidR="005C14ED" w:rsidRPr="005C14ED">
        <w:rPr>
          <w:rFonts w:ascii="Times New Roman" w:hAnsi="Times New Roman" w:cs="Times New Roman"/>
        </w:rPr>
        <w:t xml:space="preserve"> </w:t>
      </w:r>
      <w:r w:rsidRPr="005C14ED">
        <w:rPr>
          <w:rFonts w:ascii="Times New Roman" w:hAnsi="Times New Roman" w:cs="Times New Roman"/>
        </w:rPr>
        <w:t xml:space="preserve">com vistas à complementação das informações técnicas e ambientais nos processos de licenciamento Ambiental de estabelecimentos </w:t>
      </w:r>
      <w:r w:rsidRPr="005C14ED">
        <w:rPr>
          <w:rFonts w:ascii="Times New Roman" w:hAnsi="Times New Roman" w:cs="Times New Roman"/>
          <w:iCs/>
        </w:rPr>
        <w:t>Funerários e Congêneres (Pequeno Porte)</w:t>
      </w:r>
      <w:r w:rsidRPr="005C14ED">
        <w:rPr>
          <w:rFonts w:ascii="Times New Roman" w:hAnsi="Times New Roman" w:cs="Times New Roman"/>
        </w:rPr>
        <w:t xml:space="preserve">, que se enquadram no Anexo I da Resolução CONAMA n.º 273/2000 como pertencente ao Grupo Serviços. </w:t>
      </w:r>
    </w:p>
    <w:p w:rsidR="00D1605B" w:rsidRPr="005C14ED" w:rsidRDefault="00D1605B" w:rsidP="00D1605B">
      <w:pPr>
        <w:pStyle w:val="Default"/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O </w:t>
      </w:r>
      <w:r w:rsidRPr="005C14ED">
        <w:rPr>
          <w:rFonts w:ascii="Times New Roman" w:hAnsi="Times New Roman" w:cs="Times New Roman"/>
          <w:b/>
          <w:bCs/>
          <w:i/>
          <w:iCs/>
        </w:rPr>
        <w:t xml:space="preserve">Projeto Ambiental - PA </w:t>
      </w:r>
      <w:r w:rsidRPr="005C14ED">
        <w:rPr>
          <w:rFonts w:ascii="Times New Roman" w:hAnsi="Times New Roman" w:cs="Times New Roman"/>
        </w:rPr>
        <w:t xml:space="preserve">deverá ser elaborado técnico devidamente habilitado, devendo constar no documento - nome, assinatura, registro no respectivo Conselho Profissional e Anotação de Responsabilidade Técnica (ART) profissional. </w:t>
      </w:r>
    </w:p>
    <w:p w:rsidR="00D1605B" w:rsidRPr="005C14ED" w:rsidRDefault="00D1605B" w:rsidP="00D1605B">
      <w:pPr>
        <w:pStyle w:val="Default"/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Dependendo das características técnicas, ambientais e locacionais do empreendimento, a Secretaria de Meio Ambiente poderá solicitar as informações complementares que julgar necessárias para avaliação da proposta, bem como dispensar do atendimento às exigências constantes deste documento que, a seu critério, não sejam aplicáveis. </w:t>
      </w:r>
    </w:p>
    <w:p w:rsidR="00D1605B" w:rsidRPr="005C14ED" w:rsidRDefault="005C14ED" w:rsidP="005C14ED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C14ED">
        <w:rPr>
          <w:rFonts w:ascii="Times New Roman" w:hAnsi="Times New Roman" w:cs="Times New Roman"/>
          <w:b/>
          <w:color w:val="auto"/>
          <w:sz w:val="24"/>
          <w:szCs w:val="24"/>
        </w:rPr>
        <w:t>DADOS DO EMPREENDEDOR</w:t>
      </w:r>
    </w:p>
    <w:p w:rsidR="00D1605B" w:rsidRPr="005C14ED" w:rsidRDefault="00D1605B" w:rsidP="005C14ED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Nome do proprietário ou arrendatário; </w:t>
      </w:r>
    </w:p>
    <w:p w:rsidR="00D1605B" w:rsidRPr="005C14ED" w:rsidRDefault="00D1605B" w:rsidP="005C14ED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RG e CPF; </w:t>
      </w:r>
    </w:p>
    <w:p w:rsidR="00D1605B" w:rsidRPr="005C14ED" w:rsidRDefault="00D1605B" w:rsidP="005C14ED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CNPJ (se for o caso); </w:t>
      </w:r>
    </w:p>
    <w:p w:rsidR="00D1605B" w:rsidRPr="005C14ED" w:rsidRDefault="00D1605B" w:rsidP="005C14ED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Telefone/Fax; </w:t>
      </w:r>
    </w:p>
    <w:p w:rsidR="00D1605B" w:rsidRPr="005C14ED" w:rsidRDefault="00D1605B" w:rsidP="005C14ED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Endereço completo para correspondências. </w:t>
      </w:r>
    </w:p>
    <w:p w:rsidR="00D1605B" w:rsidRPr="005C14ED" w:rsidRDefault="00D1605B" w:rsidP="00D1605B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E-mail. </w:t>
      </w:r>
    </w:p>
    <w:p w:rsidR="00D1605B" w:rsidRPr="005C14ED" w:rsidRDefault="005C14ED" w:rsidP="005C14ED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C14ED">
        <w:rPr>
          <w:rFonts w:ascii="Times New Roman" w:hAnsi="Times New Roman" w:cs="Times New Roman"/>
          <w:b/>
          <w:color w:val="auto"/>
          <w:sz w:val="24"/>
          <w:szCs w:val="24"/>
        </w:rPr>
        <w:t xml:space="preserve">DADOS DO RESPONSÁVEL TÉCNICO/EQUIPE TÉCNICA PELO PROJETO </w:t>
      </w:r>
    </w:p>
    <w:p w:rsidR="00D1605B" w:rsidRPr="005C14ED" w:rsidRDefault="00D1605B" w:rsidP="005C14ED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Nome / Razão Social; </w:t>
      </w:r>
    </w:p>
    <w:p w:rsidR="00D1605B" w:rsidRPr="005C14ED" w:rsidRDefault="00D1605B" w:rsidP="005C14ED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CPF e RG </w:t>
      </w:r>
    </w:p>
    <w:p w:rsidR="00D1605B" w:rsidRPr="005C14ED" w:rsidRDefault="00D1605B" w:rsidP="005C14ED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>CNPJ (se for o caso);</w:t>
      </w:r>
    </w:p>
    <w:p w:rsidR="00D1605B" w:rsidRPr="005C14ED" w:rsidRDefault="00D1605B" w:rsidP="005C14ED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Registro Profissional; </w:t>
      </w:r>
    </w:p>
    <w:p w:rsidR="00D1605B" w:rsidRPr="005C14ED" w:rsidRDefault="00D1605B" w:rsidP="005C14ED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Endereço completo para correspondências; </w:t>
      </w:r>
    </w:p>
    <w:p w:rsidR="00D1605B" w:rsidRPr="005C14ED" w:rsidRDefault="00D1605B" w:rsidP="005C14ED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Telefone/Fax; </w:t>
      </w:r>
    </w:p>
    <w:p w:rsidR="00D1605B" w:rsidRPr="005C14ED" w:rsidRDefault="00D1605B" w:rsidP="00D1605B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E-mail. </w:t>
      </w:r>
    </w:p>
    <w:p w:rsidR="00D1605B" w:rsidRPr="005C14ED" w:rsidRDefault="005C14ED" w:rsidP="005C14ED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C14ED">
        <w:rPr>
          <w:rFonts w:ascii="Times New Roman" w:hAnsi="Times New Roman" w:cs="Times New Roman"/>
          <w:b/>
          <w:color w:val="auto"/>
          <w:sz w:val="24"/>
          <w:szCs w:val="24"/>
        </w:rPr>
        <w:t xml:space="preserve">LOCALIZAÇÃO </w:t>
      </w:r>
    </w:p>
    <w:p w:rsidR="00D1605B" w:rsidRPr="005C14ED" w:rsidRDefault="00D1605B" w:rsidP="005C14E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Titularidade, localização e caracterização da área destinada ao projeto. Se possível anexar fotos do local. </w:t>
      </w:r>
    </w:p>
    <w:p w:rsidR="00D1605B" w:rsidRPr="005C14ED" w:rsidRDefault="00D1605B" w:rsidP="005C14E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Área construída e área não construída, bem como se há perspectivas de ampliação das instalações. </w:t>
      </w:r>
    </w:p>
    <w:p w:rsidR="00D1605B" w:rsidRPr="005C14ED" w:rsidRDefault="00D1605B" w:rsidP="005C14E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Apresentar Layout da construção, com projetos arquitetônicos e hidráulicos (sistema de abastecimento e efluentes), bem como memorial de calculo do sistema de tratamento adotado para efluente líquido. </w:t>
      </w:r>
    </w:p>
    <w:p w:rsidR="00D1605B" w:rsidRPr="005C14ED" w:rsidRDefault="00D1605B" w:rsidP="005C14E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lastRenderedPageBreak/>
        <w:t xml:space="preserve">Caracterização sucinta da área de implementação do projeto, incluindo tipo de solo, topografia e declividade. O presente estudo visa justificar a escolha da área destinada para locação do sistema de tratamento; visto que o efluente a ser tratado é de alto risco ao meio. Fazer citações sobre legislação sobre proximidade de lençol freático e manancial. </w:t>
      </w:r>
    </w:p>
    <w:p w:rsidR="00D1605B" w:rsidRPr="005C14ED" w:rsidRDefault="00D1605B" w:rsidP="005C14E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Número total de empregados (temporários e permanentes das atividades inclusive pessoal de serviço terceirizado que compareça regularmente no estabelecimento (vigilantes, faxineiras, etc). </w:t>
      </w:r>
    </w:p>
    <w:p w:rsidR="00D1605B" w:rsidRPr="005C14ED" w:rsidRDefault="00D1605B" w:rsidP="005C14E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Regime de operação do estabelecimento (horas/dia e dias/semana), mencionando jornada de trabalho e número de empregados por turno de trabalho (havendo variação no período de funcionamento em diferentes setores, especificar cada um). </w:t>
      </w:r>
    </w:p>
    <w:p w:rsidR="00D1605B" w:rsidRPr="005C14ED" w:rsidRDefault="00D1605B" w:rsidP="00D1605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D1605B" w:rsidRPr="005C14ED" w:rsidRDefault="005C14ED" w:rsidP="005C14ED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C14ED">
        <w:rPr>
          <w:rFonts w:ascii="Times New Roman" w:hAnsi="Times New Roman" w:cs="Times New Roman"/>
          <w:b/>
          <w:color w:val="auto"/>
          <w:sz w:val="24"/>
          <w:szCs w:val="24"/>
        </w:rPr>
        <w:t xml:space="preserve">JUSTIFICATIVA E CARACTERIZAÇÃO DO EMPREENDIMENTO </w:t>
      </w:r>
    </w:p>
    <w:p w:rsidR="00D1605B" w:rsidRPr="005C14ED" w:rsidRDefault="00D1605B" w:rsidP="005C14E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Síntese dos objetivos dos empreendimentos, suas justificativas e a análise de custo-benefício. </w:t>
      </w:r>
    </w:p>
    <w:p w:rsidR="00D1605B" w:rsidRPr="005C14ED" w:rsidRDefault="00D1605B" w:rsidP="005C14E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Análise de demanda dos Recursos de Água, com declaração de direito de uso (outorga) ou do órgão responsável pelo abastecimento (Saneatins). Relacionar todos os usos das águas, tais como: consumo doméstico, sala para higienização, sala de esterilização, etc., indicando as respectivas vazões. </w:t>
      </w:r>
    </w:p>
    <w:p w:rsidR="00D1605B" w:rsidRPr="005C14ED" w:rsidRDefault="00D1605B" w:rsidP="005C14E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Empreendimento(s) associado(s), decorrente(s) e similar (es) em outra(s) localidade(s). </w:t>
      </w:r>
    </w:p>
    <w:p w:rsidR="00D1605B" w:rsidRPr="005C14ED" w:rsidRDefault="00D1605B" w:rsidP="005C14E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Informar como será o armazenamento de restos mortais humanos, se for o caso. </w:t>
      </w:r>
    </w:p>
    <w:p w:rsidR="00D1605B" w:rsidRPr="005C14ED" w:rsidRDefault="00D1605B" w:rsidP="005C14E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Informar como será a remoção e translado dos restos mortais humanos e sua destinação, se for o caso. </w:t>
      </w:r>
    </w:p>
    <w:p w:rsidR="00D1605B" w:rsidRPr="005C14ED" w:rsidRDefault="00D1605B" w:rsidP="005C14E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Informar como será a atividade de velório, se for o caso. </w:t>
      </w:r>
    </w:p>
    <w:p w:rsidR="00D1605B" w:rsidRPr="005C14ED" w:rsidRDefault="00D1605B" w:rsidP="005C14E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  <w:b/>
          <w:bCs/>
        </w:rPr>
        <w:t xml:space="preserve">Quando forem previstas ampliações, as informações deverão ser detalhadas para cada uma delas. </w:t>
      </w:r>
    </w:p>
    <w:p w:rsidR="00D1605B" w:rsidRPr="005C14ED" w:rsidRDefault="00D1605B" w:rsidP="005C14E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Apresentar concepção, dimensionamento e características técnicas dos elementos componentes dos empreendimentos, incluindo: </w:t>
      </w:r>
    </w:p>
    <w:p w:rsidR="00D1605B" w:rsidRPr="005C14ED" w:rsidRDefault="00D1605B" w:rsidP="005C14E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Apresentar fluxograma do processo de execução das atividades, destacando os pontos ou etapas em que há emissão de efluentes líquidos (inclusive águas oriundas de operações de lavagens de pisos e/ou equipamentos, citando-se os produtos químicos nelas contidos, tais como detergentes, desinfetantes, saneantes, etc.), emissão de efluentes gasosos, emissão de material particulado e geração de resíduos sólidos (além dos subprodutos ou resíduos diversos). No fluxograma deverá estar incluída a legenda para a simbologia utilizada. </w:t>
      </w:r>
    </w:p>
    <w:p w:rsidR="00D1605B" w:rsidRPr="005C14ED" w:rsidRDefault="00D1605B" w:rsidP="005C14E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Listar os equipamentos utilizados diretamente nos processos, bem como aqueles pertencentes às unidades auxiliares. Deverão ser fornecidas as especificações de cada equipamento. </w:t>
      </w:r>
    </w:p>
    <w:p w:rsidR="00D1605B" w:rsidRPr="005C14ED" w:rsidRDefault="00D1605B" w:rsidP="005C14E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Apresentar o layout da área do empreendimento, em escala adequada, destacando as unidades de serviços, os pontos de emissão de efluentes abordados, à posição dos atuais sistemas de tratamento de efluentes, caso existam, e as áreas destinadas aos sistemas de tratamento de efluentes a serem propostos (incluir legenda para a simbologia utilizada); </w:t>
      </w:r>
    </w:p>
    <w:p w:rsidR="00D1605B" w:rsidRPr="005C14ED" w:rsidRDefault="00D1605B" w:rsidP="005C14E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Descrever textual e detalhadamente o processo, com base nos fluxogramas e no layouts solicitados. Deverão ser apresentadas informações que permitam identificar as fontes ou etapas de geração de efluentes líquidos, de efluentes gasosos, de material particulado e de resíduos sólidos. </w:t>
      </w:r>
    </w:p>
    <w:p w:rsidR="00D1605B" w:rsidRPr="005C14ED" w:rsidRDefault="00D1605B" w:rsidP="005C14E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lastRenderedPageBreak/>
        <w:t xml:space="preserve">Sistema de prevenção e combate a incêndios existentes </w:t>
      </w:r>
    </w:p>
    <w:p w:rsidR="00D1605B" w:rsidRPr="005C14ED" w:rsidRDefault="00D1605B" w:rsidP="005C14E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Dispositivos para controle de vazamentos, transbordamentos ou de outros tipos de acidentes com potencial para causar danos ambientais; </w:t>
      </w:r>
    </w:p>
    <w:p w:rsidR="00D1605B" w:rsidRPr="005C14ED" w:rsidRDefault="00D1605B" w:rsidP="00D1605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D1605B" w:rsidRPr="005C14ED" w:rsidRDefault="00D1605B" w:rsidP="005C14ED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C14ED">
        <w:rPr>
          <w:rFonts w:ascii="Times New Roman" w:hAnsi="Times New Roman" w:cs="Times New Roman"/>
          <w:b/>
          <w:color w:val="auto"/>
          <w:sz w:val="24"/>
          <w:szCs w:val="24"/>
        </w:rPr>
        <w:t>Emissões de resíduos sólidos</w:t>
      </w:r>
    </w:p>
    <w:p w:rsidR="00D1605B" w:rsidRPr="005C14ED" w:rsidRDefault="00D1605B" w:rsidP="005C14ED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Apresentar a caracterização dos resíduos sólidos gerados no local, indicando sua composição e respectivas quantidades (individualizadas para cada tipo de resíduo). </w:t>
      </w:r>
    </w:p>
    <w:p w:rsidR="00D1605B" w:rsidRPr="005C14ED" w:rsidRDefault="00D1605B" w:rsidP="005C14ED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Caracterizar os resíduos de serviço de saúde separadamente (perfurocortantes, sangue, material biológico, etc.). </w:t>
      </w:r>
    </w:p>
    <w:p w:rsidR="00D1605B" w:rsidRPr="005C14ED" w:rsidRDefault="00D1605B" w:rsidP="005C14ED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Especificar o destino (forma de coleta de disposição a ser dado aos resíduos sólidos (coleta pública, terceiros, aterro, incineração, etc)). </w:t>
      </w:r>
    </w:p>
    <w:p w:rsidR="00D1605B" w:rsidRPr="005C14ED" w:rsidRDefault="00D1605B" w:rsidP="005C14ED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Indicar as formas de armazenamento dos resíduos até sua destinação (embalagens e locais de armazenamento). </w:t>
      </w:r>
    </w:p>
    <w:p w:rsidR="00D1605B" w:rsidRPr="005C14ED" w:rsidRDefault="00D1605B" w:rsidP="005C14ED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Indicar os diferentes tipos de destinação a cada tipo de resíduo (se for utilizado o envio para aterro sanitário, este deverá ser comprovado; para o caso de sistema de tratamento próprio, deverá ser descrito todo o processo de tratamento, bem como deverão ser anexados ao processo todos os projetos e </w:t>
      </w:r>
      <w:r w:rsidRPr="005C14ED">
        <w:rPr>
          <w:rFonts w:ascii="Times New Roman" w:hAnsi="Times New Roman" w:cs="Times New Roman"/>
          <w:i/>
          <w:iCs/>
        </w:rPr>
        <w:t>layouts</w:t>
      </w:r>
      <w:r w:rsidRPr="005C14ED">
        <w:rPr>
          <w:rFonts w:ascii="Times New Roman" w:hAnsi="Times New Roman" w:cs="Times New Roman"/>
        </w:rPr>
        <w:t xml:space="preserve">). </w:t>
      </w:r>
    </w:p>
    <w:p w:rsidR="00D1605B" w:rsidRPr="005C14ED" w:rsidRDefault="00D1605B" w:rsidP="005C14ED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Descrever as formas de esterilização dos locais contaminados pelos resíduos quando de seu armazenamento. </w:t>
      </w:r>
    </w:p>
    <w:p w:rsidR="00D1605B" w:rsidRPr="005C14ED" w:rsidRDefault="00D1605B" w:rsidP="005C14ED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Descrever a periodicidade de coleta de cada tipo de resíduo a ser tratado. </w:t>
      </w:r>
    </w:p>
    <w:p w:rsidR="00D1605B" w:rsidRPr="005C14ED" w:rsidRDefault="00D1605B" w:rsidP="00D1605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D1605B" w:rsidRPr="005C14ED" w:rsidRDefault="005C14ED" w:rsidP="005C14ED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C14ED">
        <w:rPr>
          <w:rFonts w:ascii="Times New Roman" w:hAnsi="Times New Roman" w:cs="Times New Roman"/>
          <w:b/>
          <w:color w:val="auto"/>
          <w:sz w:val="24"/>
          <w:szCs w:val="24"/>
        </w:rPr>
        <w:t>Efluentes líquidos</w:t>
      </w:r>
      <w:r w:rsidR="00D1605B" w:rsidRPr="005C14E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1605B" w:rsidRPr="005C14ED" w:rsidRDefault="00D1605B" w:rsidP="005C14ED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Caracterizar cada um dos efluentes gerados no empreendimento, especificando o volume e o destino final dos mesmos. </w:t>
      </w:r>
    </w:p>
    <w:p w:rsidR="00D1605B" w:rsidRPr="005C14ED" w:rsidRDefault="00D1605B" w:rsidP="005C14ED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Apresentar os sistemas de tratamento adotados, com respectivos memoriais de cálculos, plantas baixas e cortes. </w:t>
      </w:r>
    </w:p>
    <w:p w:rsidR="00D1605B" w:rsidRPr="005C14ED" w:rsidRDefault="00D1605B" w:rsidP="005C14ED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Especificar os EPI´s para funcionários; </w:t>
      </w:r>
    </w:p>
    <w:p w:rsidR="00D1605B" w:rsidRPr="005C14ED" w:rsidRDefault="00D1605B" w:rsidP="005C14ED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Outros aspectos considerados pelo empreendedor, importantes à perfeita compreensão do projeto deverão ser descritos nessa fase do estudo. </w:t>
      </w:r>
    </w:p>
    <w:p w:rsidR="00D1605B" w:rsidRPr="005C14ED" w:rsidRDefault="00D1605B" w:rsidP="00D1605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D1605B" w:rsidRPr="005C14ED" w:rsidRDefault="00D1605B" w:rsidP="005C14ED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C14ED">
        <w:rPr>
          <w:rFonts w:ascii="Times New Roman" w:hAnsi="Times New Roman" w:cs="Times New Roman"/>
          <w:b/>
          <w:color w:val="auto"/>
          <w:sz w:val="24"/>
          <w:szCs w:val="24"/>
        </w:rPr>
        <w:t xml:space="preserve">Efluentes Líquidos Sanitárias </w:t>
      </w:r>
    </w:p>
    <w:p w:rsidR="00D1605B" w:rsidRPr="005C14ED" w:rsidRDefault="00D1605B" w:rsidP="005C14ED">
      <w:pPr>
        <w:pStyle w:val="Defaul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Caracterização preliminar do efluente, nos moldes propostos para o efluente líquido da área desenvolvida. </w:t>
      </w:r>
    </w:p>
    <w:p w:rsidR="00D1605B" w:rsidRPr="005C14ED" w:rsidRDefault="00D1605B" w:rsidP="005C14ED">
      <w:pPr>
        <w:pStyle w:val="Defaul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Descrição das quantidades de efluentes oriundas de cada fase sanitária. </w:t>
      </w:r>
    </w:p>
    <w:p w:rsidR="00D1605B" w:rsidRPr="005C14ED" w:rsidRDefault="00D1605B" w:rsidP="005C14ED">
      <w:pPr>
        <w:pStyle w:val="Defaul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Medidas de vazão diárias emitidas pelo sistema sanitário do empreendimento. </w:t>
      </w:r>
    </w:p>
    <w:p w:rsidR="00D1605B" w:rsidRPr="005C14ED" w:rsidRDefault="00D1605B" w:rsidP="005C14ED">
      <w:pPr>
        <w:pStyle w:val="Defaul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Descrição do tipo de tratamento e dimensionamento adotado. </w:t>
      </w:r>
    </w:p>
    <w:p w:rsidR="00D1605B" w:rsidRPr="005C14ED" w:rsidRDefault="00D1605B" w:rsidP="005C14ED">
      <w:pPr>
        <w:pStyle w:val="Defaul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>Justificativa da escolha</w:t>
      </w:r>
      <w:r w:rsidR="005C14ED" w:rsidRPr="005C14ED">
        <w:rPr>
          <w:rFonts w:ascii="Times New Roman" w:hAnsi="Times New Roman" w:cs="Times New Roman"/>
        </w:rPr>
        <w:t xml:space="preserve"> do tipo de tratamento adotado.</w:t>
      </w:r>
    </w:p>
    <w:p w:rsidR="00D1605B" w:rsidRPr="005C14ED" w:rsidRDefault="00D1605B" w:rsidP="00D1605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D1605B" w:rsidRPr="005C14ED" w:rsidRDefault="005C14ED" w:rsidP="005C14ED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C14ED">
        <w:rPr>
          <w:rFonts w:ascii="Times New Roman" w:hAnsi="Times New Roman" w:cs="Times New Roman"/>
          <w:b/>
          <w:color w:val="auto"/>
          <w:sz w:val="24"/>
          <w:szCs w:val="24"/>
        </w:rPr>
        <w:t xml:space="preserve">DEFINIÇÃO E DIAGNÓSTICO AMBIENTAL DA ÁREA DE INFLUÊNCIA </w:t>
      </w:r>
    </w:p>
    <w:p w:rsidR="00D1605B" w:rsidRPr="005C14ED" w:rsidRDefault="00D1605B" w:rsidP="005C14ED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Delimitação da área de influência em escala adequada </w:t>
      </w:r>
    </w:p>
    <w:p w:rsidR="00D1605B" w:rsidRPr="005C14ED" w:rsidRDefault="00D1605B" w:rsidP="005C14ED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Descrição sucinta da qualidade ambiental da área de influência. </w:t>
      </w:r>
    </w:p>
    <w:p w:rsidR="00D1605B" w:rsidRPr="005C14ED" w:rsidRDefault="00D1605B" w:rsidP="005C14ED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lastRenderedPageBreak/>
        <w:t>Croqui da área do empreendimento co</w:t>
      </w:r>
      <w:bookmarkStart w:id="0" w:name="_GoBack"/>
      <w:bookmarkEnd w:id="0"/>
      <w:r w:rsidRPr="005C14ED">
        <w:rPr>
          <w:rFonts w:ascii="Times New Roman" w:hAnsi="Times New Roman" w:cs="Times New Roman"/>
        </w:rPr>
        <w:t xml:space="preserve">m apresentação de todos os empreendimentos presentes no raio de 100 m. no entorno do empreendimento (escolas, hospitais, área urbana, clínicas, etc.) </w:t>
      </w:r>
    </w:p>
    <w:p w:rsidR="00D1605B" w:rsidRPr="005C14ED" w:rsidRDefault="00D1605B" w:rsidP="005C14ED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Identificar as atividades do entorno não condizentes com a atividade principal do empreendimento (geração de odores, poluição atmosférica, atração de vetores causadores de doenças). </w:t>
      </w:r>
    </w:p>
    <w:p w:rsidR="00D1605B" w:rsidRPr="005C14ED" w:rsidRDefault="00D1605B" w:rsidP="00D1605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D1605B" w:rsidRPr="005C14ED" w:rsidRDefault="005C14ED" w:rsidP="005C14ED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C14ED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PROGNÓSTICO DOS IMPACTOS AMBIENTAIS CAUSADOS PELO EMPREENDIMENTO </w:t>
      </w:r>
    </w:p>
    <w:p w:rsidR="00D1605B" w:rsidRPr="005C14ED" w:rsidRDefault="00D1605B" w:rsidP="00D1605B">
      <w:pPr>
        <w:pStyle w:val="Default"/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Identificação e análise dos efeitos ambientais potenciais (positivos e negativos) do projeto proposto, e das possibilidades tecnológicas e econômicas de prevenção, controle, mitigação, compensação e reparação dos seus efeitos negativos, quando da implantação do empreendimento com descrição da metodologia adotada: </w:t>
      </w:r>
    </w:p>
    <w:p w:rsidR="00D1605B" w:rsidRPr="005C14ED" w:rsidRDefault="00D1605B" w:rsidP="005C14ED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Prognóstico do Meio Físico </w:t>
      </w:r>
    </w:p>
    <w:p w:rsidR="00D1605B" w:rsidRPr="005C14ED" w:rsidRDefault="00D1605B" w:rsidP="005C14ED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Prognóstico do Meio Biótico </w:t>
      </w:r>
    </w:p>
    <w:p w:rsidR="00D1605B" w:rsidRPr="005C14ED" w:rsidRDefault="00D1605B" w:rsidP="005C14ED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Prognóstico do Meio socioeconômico </w:t>
      </w:r>
    </w:p>
    <w:p w:rsidR="00D1605B" w:rsidRPr="005C14ED" w:rsidRDefault="00D1605B" w:rsidP="00D1605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D1605B" w:rsidRPr="005C14ED" w:rsidRDefault="005C14ED" w:rsidP="005C14ED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C14ED">
        <w:rPr>
          <w:rFonts w:ascii="Times New Roman" w:hAnsi="Times New Roman" w:cs="Times New Roman"/>
          <w:b/>
          <w:color w:val="auto"/>
          <w:sz w:val="24"/>
          <w:szCs w:val="24"/>
        </w:rPr>
        <w:t xml:space="preserve">MEDIDAS DE CONTROLE AMBIENTAL </w:t>
      </w:r>
    </w:p>
    <w:p w:rsidR="00D1605B" w:rsidRPr="005C14ED" w:rsidRDefault="00D1605B" w:rsidP="00D1605B">
      <w:pPr>
        <w:pStyle w:val="Default"/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Informar as medidas, equipamentos ou procedimentos que serão utilizados para reduzir, evitar, minimizar ou compensar as principais consequências negativas do projeto, e potencializar as consequências positivas, com ênfase nas seguintes fases: </w:t>
      </w:r>
    </w:p>
    <w:p w:rsidR="00D1605B" w:rsidRPr="005C14ED" w:rsidRDefault="00D1605B" w:rsidP="005C14ED">
      <w:pPr>
        <w:pStyle w:val="Default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Na fase de implantação do empreendimento; </w:t>
      </w:r>
    </w:p>
    <w:p w:rsidR="00D1605B" w:rsidRPr="005C14ED" w:rsidRDefault="00D1605B" w:rsidP="005C14ED">
      <w:pPr>
        <w:pStyle w:val="Default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Na fase de operação do empreendimento; </w:t>
      </w:r>
    </w:p>
    <w:p w:rsidR="00D1605B" w:rsidRPr="005C14ED" w:rsidRDefault="00D1605B" w:rsidP="005C14ED">
      <w:pPr>
        <w:pStyle w:val="Default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Na fase de desativação do empreendimento. </w:t>
      </w:r>
    </w:p>
    <w:p w:rsidR="00D1605B" w:rsidRPr="005C14ED" w:rsidRDefault="00D1605B" w:rsidP="00D1605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D1605B" w:rsidRPr="005C14ED" w:rsidRDefault="005C14ED" w:rsidP="005C14ED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C14ED">
        <w:rPr>
          <w:rFonts w:ascii="Times New Roman" w:hAnsi="Times New Roman" w:cs="Times New Roman"/>
          <w:b/>
          <w:color w:val="auto"/>
          <w:sz w:val="24"/>
          <w:szCs w:val="24"/>
        </w:rPr>
        <w:t xml:space="preserve">CRONOGRAMA DE EXECUÇÃO DA OBRA </w:t>
      </w:r>
    </w:p>
    <w:p w:rsidR="00D1605B" w:rsidRPr="005C14ED" w:rsidRDefault="00D1605B" w:rsidP="00D1605B">
      <w:pPr>
        <w:pStyle w:val="Default"/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Apresentar o cronograma das fases dos processos (diagnóstico e prognóstico) e estimativa de custos para implantação do empreendimento em suas fases (implantação, operação e desativação). </w:t>
      </w:r>
    </w:p>
    <w:p w:rsidR="00D1605B" w:rsidRPr="005C14ED" w:rsidRDefault="00D1605B" w:rsidP="00D1605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D1605B" w:rsidRPr="005C14ED" w:rsidRDefault="00D1605B" w:rsidP="00D1605B">
      <w:pPr>
        <w:pStyle w:val="Default"/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  <w:b/>
          <w:bCs/>
        </w:rPr>
        <w:t xml:space="preserve">Observações Complementares: </w:t>
      </w:r>
    </w:p>
    <w:p w:rsidR="00D1605B" w:rsidRPr="005C14ED" w:rsidRDefault="00D1605B" w:rsidP="005C14ED">
      <w:pPr>
        <w:pStyle w:val="Defaul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Todos os projetos deverão estar assinados pelos responsáveis técnicos e interessado, devendo os mesmos estar registrados no CREA-TO com cópia das ART’s, para protocolo na Secretaria de Meio Ambiente. Todas as plantas deverão estar dobradas no formato A4 para encadernação. </w:t>
      </w:r>
    </w:p>
    <w:p w:rsidR="00D1605B" w:rsidRPr="005C14ED" w:rsidRDefault="00D1605B" w:rsidP="005C14ED">
      <w:pPr>
        <w:pStyle w:val="Defaul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Não serão aceitos plantas ou croquis feitos a grafite ou caneta. </w:t>
      </w:r>
    </w:p>
    <w:p w:rsidR="00D1605B" w:rsidRPr="005C14ED" w:rsidRDefault="00D1605B" w:rsidP="005C14ED">
      <w:pPr>
        <w:pStyle w:val="Defaul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A qualquer momento da análise técnica do projeto a Secretaria de Meio Ambiente poderá solicitar outras informações, caso sejam necessárias. </w:t>
      </w:r>
    </w:p>
    <w:p w:rsidR="00D1605B" w:rsidRPr="005C14ED" w:rsidRDefault="00D1605B" w:rsidP="005C14ED">
      <w:pPr>
        <w:pStyle w:val="Defaul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5C14ED">
        <w:rPr>
          <w:rFonts w:ascii="Times New Roman" w:hAnsi="Times New Roman" w:cs="Times New Roman"/>
        </w:rPr>
        <w:t xml:space="preserve">A implantação do empreendimento somente poderá ocorrer após a emissão da Licença de Instalação (LI) pela Secretaria de Meio Ambiente. </w:t>
      </w:r>
    </w:p>
    <w:p w:rsidR="00D1605B" w:rsidRPr="00D1605B" w:rsidRDefault="00D1605B" w:rsidP="00D16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605B" w:rsidRPr="00D1605B" w:rsidSect="005C14ED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82C" w:rsidRDefault="008C582C" w:rsidP="00DD0396">
      <w:pPr>
        <w:spacing w:after="0" w:line="240" w:lineRule="auto"/>
      </w:pPr>
      <w:r>
        <w:separator/>
      </w:r>
    </w:p>
  </w:endnote>
  <w:endnote w:type="continuationSeparator" w:id="0">
    <w:p w:rsidR="008C582C" w:rsidRDefault="008C582C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43"/>
      <w:gridCol w:w="196"/>
      <w:gridCol w:w="4747"/>
    </w:tblGrid>
    <w:tr w:rsidR="005C14ED" w:rsidRPr="00AB540B" w:rsidTr="00453709">
      <w:trPr>
        <w:trHeight w:val="1144"/>
      </w:trPr>
      <w:tc>
        <w:tcPr>
          <w:tcW w:w="2500" w:type="pct"/>
        </w:tcPr>
        <w:p w:rsidR="005C14ED" w:rsidRPr="00ED5563" w:rsidRDefault="005C14ED" w:rsidP="005C14ED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5C14ED" w:rsidRPr="00ED5563" w:rsidRDefault="005C14ED" w:rsidP="005C14ED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Centro, Porto Nacional, To</w:t>
          </w:r>
        </w:p>
        <w:p w:rsidR="005C14ED" w:rsidRPr="00ED5563" w:rsidRDefault="005C14ED" w:rsidP="005C14ED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5C14ED" w:rsidRPr="00F6700D" w:rsidRDefault="005C14ED" w:rsidP="005C14ED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</w:tc>
      <w:tc>
        <w:tcPr>
          <w:tcW w:w="99" w:type="pct"/>
        </w:tcPr>
        <w:p w:rsidR="005C14ED" w:rsidRPr="00AB540B" w:rsidRDefault="005C14ED" w:rsidP="005C14ED">
          <w:pPr>
            <w:pStyle w:val="Rodap"/>
            <w:jc w:val="center"/>
            <w:rPr>
              <w:rFonts w:ascii="Bell MT" w:hAnsi="Bell MT"/>
            </w:rPr>
          </w:pPr>
        </w:p>
      </w:tc>
      <w:tc>
        <w:tcPr>
          <w:tcW w:w="2401" w:type="pct"/>
        </w:tcPr>
        <w:p w:rsidR="005C14ED" w:rsidRPr="00AB540B" w:rsidRDefault="005C14ED" w:rsidP="005C14ED">
          <w:pPr>
            <w:pStyle w:val="Rodap"/>
            <w:jc w:val="right"/>
            <w:rPr>
              <w:rFonts w:ascii="Bell MT" w:hAnsi="Bell MT"/>
            </w:rPr>
          </w:pPr>
          <w:r w:rsidRPr="00FC0761">
            <w:rPr>
              <w:noProof/>
              <w:lang w:eastAsia="pt-BR"/>
            </w:rPr>
            <w:drawing>
              <wp:inline distT="0" distB="0" distL="0" distR="0" wp14:anchorId="3CA6445F" wp14:editId="5199D4FD">
                <wp:extent cx="2159000" cy="622300"/>
                <wp:effectExtent l="0" t="0" r="0" b="635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0DB0" w:rsidRDefault="005C14ED" w:rsidP="005C14ED">
    <w:pPr>
      <w:pStyle w:val="Rodap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82C" w:rsidRDefault="008C582C" w:rsidP="00DD0396">
      <w:pPr>
        <w:spacing w:after="0" w:line="240" w:lineRule="auto"/>
      </w:pPr>
      <w:r>
        <w:separator/>
      </w:r>
    </w:p>
  </w:footnote>
  <w:footnote w:type="continuationSeparator" w:id="0">
    <w:p w:rsidR="008C582C" w:rsidRDefault="008C582C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4ED" w:rsidRDefault="005C14ED" w:rsidP="005C14ED">
    <w:pPr>
      <w:pStyle w:val="Cabealho"/>
      <w:jc w:val="center"/>
    </w:pPr>
    <w:r w:rsidRPr="009760B1">
      <w:rPr>
        <w:noProof/>
        <w:color w:val="333333"/>
        <w:lang w:val="pt-BR" w:eastAsia="pt-BR"/>
      </w:rPr>
      <w:drawing>
        <wp:inline distT="0" distB="0" distL="0" distR="0" wp14:anchorId="0C13E927" wp14:editId="72E42F38">
          <wp:extent cx="791210" cy="791210"/>
          <wp:effectExtent l="0" t="0" r="8890" b="8890"/>
          <wp:docPr id="2" name="Imagem 2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4ED" w:rsidRDefault="005C14ED" w:rsidP="005C14ED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5C14ED" w:rsidRDefault="005C14ED" w:rsidP="005C14ED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D20DB0" w:rsidRPr="005C14ED" w:rsidRDefault="005C14ED" w:rsidP="005C14ED">
    <w:pPr>
      <w:spacing w:after="0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431F"/>
    <w:multiLevelType w:val="hybridMultilevel"/>
    <w:tmpl w:val="A1A6FF8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D389E"/>
    <w:multiLevelType w:val="hybridMultilevel"/>
    <w:tmpl w:val="D646F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D55BC"/>
    <w:multiLevelType w:val="hybridMultilevel"/>
    <w:tmpl w:val="C4E4D2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05F24"/>
    <w:multiLevelType w:val="hybridMultilevel"/>
    <w:tmpl w:val="4D00848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C00CD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>
    <w:nsid w:val="0FA96A6E"/>
    <w:multiLevelType w:val="hybridMultilevel"/>
    <w:tmpl w:val="BCE8ABF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E577E"/>
    <w:multiLevelType w:val="hybridMultilevel"/>
    <w:tmpl w:val="ACE8B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D4560"/>
    <w:multiLevelType w:val="hybridMultilevel"/>
    <w:tmpl w:val="4F864F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E2369"/>
    <w:multiLevelType w:val="hybridMultilevel"/>
    <w:tmpl w:val="3EA0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A372D"/>
    <w:multiLevelType w:val="hybridMultilevel"/>
    <w:tmpl w:val="56BCC8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81373"/>
    <w:multiLevelType w:val="hybridMultilevel"/>
    <w:tmpl w:val="AC7451B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C0693"/>
    <w:multiLevelType w:val="hybridMultilevel"/>
    <w:tmpl w:val="D1589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20B22"/>
    <w:multiLevelType w:val="hybridMultilevel"/>
    <w:tmpl w:val="76288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537784"/>
    <w:multiLevelType w:val="hybridMultilevel"/>
    <w:tmpl w:val="A0B4849A"/>
    <w:lvl w:ilvl="0" w:tplc="031CB9FC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2D24EA"/>
    <w:multiLevelType w:val="hybridMultilevel"/>
    <w:tmpl w:val="1AC08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A1299"/>
    <w:multiLevelType w:val="hybridMultilevel"/>
    <w:tmpl w:val="30545BFE"/>
    <w:lvl w:ilvl="0" w:tplc="9362A8D2">
      <w:start w:val="10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B23B84"/>
    <w:multiLevelType w:val="hybridMultilevel"/>
    <w:tmpl w:val="5E52CB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A55042"/>
    <w:multiLevelType w:val="hybridMultilevel"/>
    <w:tmpl w:val="7A765D7A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52FE5"/>
    <w:multiLevelType w:val="hybridMultilevel"/>
    <w:tmpl w:val="57664C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04094E"/>
    <w:multiLevelType w:val="hybridMultilevel"/>
    <w:tmpl w:val="441C6B52"/>
    <w:lvl w:ilvl="0" w:tplc="9362A8D2">
      <w:start w:val="10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AE3F18"/>
    <w:multiLevelType w:val="hybridMultilevel"/>
    <w:tmpl w:val="2228D4E8"/>
    <w:lvl w:ilvl="0" w:tplc="A0149630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0F23E9"/>
    <w:multiLevelType w:val="hybridMultilevel"/>
    <w:tmpl w:val="5C8CE0A4"/>
    <w:lvl w:ilvl="0" w:tplc="9362A8D2">
      <w:start w:val="10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F921CB"/>
    <w:multiLevelType w:val="hybridMultilevel"/>
    <w:tmpl w:val="8E18AD3E"/>
    <w:lvl w:ilvl="0" w:tplc="784207B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6872B9"/>
    <w:multiLevelType w:val="hybridMultilevel"/>
    <w:tmpl w:val="F6907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501C96"/>
    <w:multiLevelType w:val="hybridMultilevel"/>
    <w:tmpl w:val="9FEE1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C80A45"/>
    <w:multiLevelType w:val="hybridMultilevel"/>
    <w:tmpl w:val="5B229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C50C48"/>
    <w:multiLevelType w:val="hybridMultilevel"/>
    <w:tmpl w:val="C654F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622CB4"/>
    <w:multiLevelType w:val="hybridMultilevel"/>
    <w:tmpl w:val="6B0650C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BE6749"/>
    <w:multiLevelType w:val="hybridMultilevel"/>
    <w:tmpl w:val="A2F046E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6A1621"/>
    <w:multiLevelType w:val="hybridMultilevel"/>
    <w:tmpl w:val="5BAAE33E"/>
    <w:lvl w:ilvl="0" w:tplc="4D30821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B0697B"/>
    <w:multiLevelType w:val="hybridMultilevel"/>
    <w:tmpl w:val="D2F6B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4C0B89"/>
    <w:multiLevelType w:val="hybridMultilevel"/>
    <w:tmpl w:val="90D6D6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2D6DD1"/>
    <w:multiLevelType w:val="hybridMultilevel"/>
    <w:tmpl w:val="70CCD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5609C1"/>
    <w:multiLevelType w:val="hybridMultilevel"/>
    <w:tmpl w:val="AE28E5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5C4D66"/>
    <w:multiLevelType w:val="hybridMultilevel"/>
    <w:tmpl w:val="0ED43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665E2D"/>
    <w:multiLevelType w:val="hybridMultilevel"/>
    <w:tmpl w:val="6C8A59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AE00C0"/>
    <w:multiLevelType w:val="hybridMultilevel"/>
    <w:tmpl w:val="C9BA7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7"/>
  </w:num>
  <w:num w:numId="3">
    <w:abstractNumId w:val="20"/>
  </w:num>
  <w:num w:numId="4">
    <w:abstractNumId w:val="12"/>
  </w:num>
  <w:num w:numId="5">
    <w:abstractNumId w:val="16"/>
  </w:num>
  <w:num w:numId="6">
    <w:abstractNumId w:val="4"/>
  </w:num>
  <w:num w:numId="7">
    <w:abstractNumId w:val="15"/>
  </w:num>
  <w:num w:numId="8">
    <w:abstractNumId w:val="19"/>
  </w:num>
  <w:num w:numId="9">
    <w:abstractNumId w:val="29"/>
  </w:num>
  <w:num w:numId="10">
    <w:abstractNumId w:val="23"/>
  </w:num>
  <w:num w:numId="11">
    <w:abstractNumId w:val="33"/>
  </w:num>
  <w:num w:numId="12">
    <w:abstractNumId w:val="34"/>
  </w:num>
  <w:num w:numId="13">
    <w:abstractNumId w:val="14"/>
  </w:num>
  <w:num w:numId="14">
    <w:abstractNumId w:val="39"/>
  </w:num>
  <w:num w:numId="15">
    <w:abstractNumId w:val="30"/>
  </w:num>
  <w:num w:numId="16">
    <w:abstractNumId w:val="43"/>
  </w:num>
  <w:num w:numId="17">
    <w:abstractNumId w:val="11"/>
  </w:num>
  <w:num w:numId="18">
    <w:abstractNumId w:val="32"/>
  </w:num>
  <w:num w:numId="19">
    <w:abstractNumId w:val="1"/>
  </w:num>
  <w:num w:numId="20">
    <w:abstractNumId w:val="17"/>
  </w:num>
  <w:num w:numId="21">
    <w:abstractNumId w:val="8"/>
  </w:num>
  <w:num w:numId="22">
    <w:abstractNumId w:val="36"/>
  </w:num>
  <w:num w:numId="23">
    <w:abstractNumId w:val="26"/>
  </w:num>
  <w:num w:numId="24">
    <w:abstractNumId w:val="10"/>
  </w:num>
  <w:num w:numId="25">
    <w:abstractNumId w:val="35"/>
  </w:num>
  <w:num w:numId="26">
    <w:abstractNumId w:val="41"/>
  </w:num>
  <w:num w:numId="27">
    <w:abstractNumId w:val="28"/>
  </w:num>
  <w:num w:numId="28">
    <w:abstractNumId w:val="31"/>
  </w:num>
  <w:num w:numId="29">
    <w:abstractNumId w:val="18"/>
  </w:num>
  <w:num w:numId="30">
    <w:abstractNumId w:val="13"/>
  </w:num>
  <w:num w:numId="31">
    <w:abstractNumId w:val="21"/>
  </w:num>
  <w:num w:numId="32">
    <w:abstractNumId w:val="25"/>
  </w:num>
  <w:num w:numId="33">
    <w:abstractNumId w:val="27"/>
  </w:num>
  <w:num w:numId="34">
    <w:abstractNumId w:val="9"/>
  </w:num>
  <w:num w:numId="35">
    <w:abstractNumId w:val="2"/>
  </w:num>
  <w:num w:numId="36">
    <w:abstractNumId w:val="22"/>
  </w:num>
  <w:num w:numId="37">
    <w:abstractNumId w:val="24"/>
  </w:num>
  <w:num w:numId="38">
    <w:abstractNumId w:val="0"/>
  </w:num>
  <w:num w:numId="39">
    <w:abstractNumId w:val="3"/>
  </w:num>
  <w:num w:numId="40">
    <w:abstractNumId w:val="6"/>
  </w:num>
  <w:num w:numId="41">
    <w:abstractNumId w:val="42"/>
  </w:num>
  <w:num w:numId="42">
    <w:abstractNumId w:val="38"/>
  </w:num>
  <w:num w:numId="43">
    <w:abstractNumId w:val="40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174C6"/>
    <w:rsid w:val="000264AF"/>
    <w:rsid w:val="000425DE"/>
    <w:rsid w:val="0006122F"/>
    <w:rsid w:val="000A7798"/>
    <w:rsid w:val="000E0924"/>
    <w:rsid w:val="000E19A6"/>
    <w:rsid w:val="000E1B02"/>
    <w:rsid w:val="000E5C4B"/>
    <w:rsid w:val="001121A2"/>
    <w:rsid w:val="00112D48"/>
    <w:rsid w:val="0011698B"/>
    <w:rsid w:val="001771CF"/>
    <w:rsid w:val="00187638"/>
    <w:rsid w:val="001A78E0"/>
    <w:rsid w:val="001C3DED"/>
    <w:rsid w:val="001F1E1A"/>
    <w:rsid w:val="001F4B3A"/>
    <w:rsid w:val="002162EB"/>
    <w:rsid w:val="00231B24"/>
    <w:rsid w:val="0025139D"/>
    <w:rsid w:val="00264A25"/>
    <w:rsid w:val="00276037"/>
    <w:rsid w:val="002A7F62"/>
    <w:rsid w:val="002D3ED3"/>
    <w:rsid w:val="00312A79"/>
    <w:rsid w:val="0036412F"/>
    <w:rsid w:val="00380ACF"/>
    <w:rsid w:val="003A320B"/>
    <w:rsid w:val="003B3DBD"/>
    <w:rsid w:val="003B6391"/>
    <w:rsid w:val="003C3A8E"/>
    <w:rsid w:val="003D4E22"/>
    <w:rsid w:val="003F4488"/>
    <w:rsid w:val="0041052D"/>
    <w:rsid w:val="0042613F"/>
    <w:rsid w:val="004347E6"/>
    <w:rsid w:val="004353F6"/>
    <w:rsid w:val="004547A5"/>
    <w:rsid w:val="0045552A"/>
    <w:rsid w:val="00474B77"/>
    <w:rsid w:val="0049143B"/>
    <w:rsid w:val="004927D0"/>
    <w:rsid w:val="004A7687"/>
    <w:rsid w:val="004D3D56"/>
    <w:rsid w:val="005645F2"/>
    <w:rsid w:val="005765CA"/>
    <w:rsid w:val="00597962"/>
    <w:rsid w:val="005A1EC9"/>
    <w:rsid w:val="005B4BB2"/>
    <w:rsid w:val="005C14ED"/>
    <w:rsid w:val="00612850"/>
    <w:rsid w:val="00612EA0"/>
    <w:rsid w:val="006265C7"/>
    <w:rsid w:val="006461FD"/>
    <w:rsid w:val="00667B3E"/>
    <w:rsid w:val="006A331B"/>
    <w:rsid w:val="006A7E90"/>
    <w:rsid w:val="006B1431"/>
    <w:rsid w:val="006B7EA1"/>
    <w:rsid w:val="006E7F22"/>
    <w:rsid w:val="00732115"/>
    <w:rsid w:val="00750134"/>
    <w:rsid w:val="00780EE1"/>
    <w:rsid w:val="007C5283"/>
    <w:rsid w:val="007D38FC"/>
    <w:rsid w:val="007D69E8"/>
    <w:rsid w:val="00815DC8"/>
    <w:rsid w:val="008372FD"/>
    <w:rsid w:val="00873CD1"/>
    <w:rsid w:val="00887256"/>
    <w:rsid w:val="008933F5"/>
    <w:rsid w:val="00897AE6"/>
    <w:rsid w:val="008A12C9"/>
    <w:rsid w:val="008A1D1B"/>
    <w:rsid w:val="008C073A"/>
    <w:rsid w:val="008C582C"/>
    <w:rsid w:val="008E1195"/>
    <w:rsid w:val="00914C50"/>
    <w:rsid w:val="00916445"/>
    <w:rsid w:val="00925DAC"/>
    <w:rsid w:val="009926B1"/>
    <w:rsid w:val="009A25F6"/>
    <w:rsid w:val="009D3222"/>
    <w:rsid w:val="009D5B21"/>
    <w:rsid w:val="00A656B2"/>
    <w:rsid w:val="00A66F5F"/>
    <w:rsid w:val="00A71E05"/>
    <w:rsid w:val="00B001FE"/>
    <w:rsid w:val="00B05F11"/>
    <w:rsid w:val="00B140C5"/>
    <w:rsid w:val="00B15DB2"/>
    <w:rsid w:val="00BE021A"/>
    <w:rsid w:val="00BF46F9"/>
    <w:rsid w:val="00C07553"/>
    <w:rsid w:val="00C260E9"/>
    <w:rsid w:val="00C55A8C"/>
    <w:rsid w:val="00C61BDA"/>
    <w:rsid w:val="00C62AA2"/>
    <w:rsid w:val="00C66CCB"/>
    <w:rsid w:val="00CA2B42"/>
    <w:rsid w:val="00CA6A81"/>
    <w:rsid w:val="00CB6D4B"/>
    <w:rsid w:val="00CC02E2"/>
    <w:rsid w:val="00CC7A40"/>
    <w:rsid w:val="00D03D90"/>
    <w:rsid w:val="00D1605B"/>
    <w:rsid w:val="00D20DB0"/>
    <w:rsid w:val="00D55786"/>
    <w:rsid w:val="00D6050B"/>
    <w:rsid w:val="00D711D1"/>
    <w:rsid w:val="00DD0396"/>
    <w:rsid w:val="00DD4903"/>
    <w:rsid w:val="00DD721F"/>
    <w:rsid w:val="00DE26AB"/>
    <w:rsid w:val="00E0497E"/>
    <w:rsid w:val="00E13E15"/>
    <w:rsid w:val="00E47640"/>
    <w:rsid w:val="00E51EC4"/>
    <w:rsid w:val="00E54871"/>
    <w:rsid w:val="00E666D1"/>
    <w:rsid w:val="00E73F4C"/>
    <w:rsid w:val="00E87268"/>
    <w:rsid w:val="00EB3B1E"/>
    <w:rsid w:val="00EB7E67"/>
    <w:rsid w:val="00F276E9"/>
    <w:rsid w:val="00F36DC2"/>
    <w:rsid w:val="00F374D1"/>
    <w:rsid w:val="00F5315D"/>
    <w:rsid w:val="00F7074E"/>
    <w:rsid w:val="00F91865"/>
    <w:rsid w:val="00FB4AD2"/>
    <w:rsid w:val="00FC2830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705AE2-C178-458E-A346-6C16B034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14ED"/>
    <w:pPr>
      <w:keepNext/>
      <w:keepLines/>
      <w:numPr>
        <w:numId w:val="4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C14ED"/>
    <w:pPr>
      <w:keepNext/>
      <w:keepLines/>
      <w:numPr>
        <w:ilvl w:val="1"/>
        <w:numId w:val="4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14ED"/>
    <w:pPr>
      <w:keepNext/>
      <w:keepLines/>
      <w:numPr>
        <w:ilvl w:val="2"/>
        <w:numId w:val="4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14ED"/>
    <w:pPr>
      <w:keepNext/>
      <w:keepLines/>
      <w:numPr>
        <w:ilvl w:val="3"/>
        <w:numId w:val="4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14ED"/>
    <w:pPr>
      <w:keepNext/>
      <w:keepLines/>
      <w:numPr>
        <w:ilvl w:val="4"/>
        <w:numId w:val="4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14ED"/>
    <w:pPr>
      <w:keepNext/>
      <w:keepLines/>
      <w:numPr>
        <w:ilvl w:val="5"/>
        <w:numId w:val="4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14ED"/>
    <w:pPr>
      <w:keepNext/>
      <w:keepLines/>
      <w:numPr>
        <w:ilvl w:val="6"/>
        <w:numId w:val="4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14ED"/>
    <w:pPr>
      <w:keepNext/>
      <w:keepLines/>
      <w:numPr>
        <w:ilvl w:val="7"/>
        <w:numId w:val="4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14ED"/>
    <w:pPr>
      <w:keepNext/>
      <w:keepLines/>
      <w:numPr>
        <w:ilvl w:val="8"/>
        <w:numId w:val="4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3D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5C14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C14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14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14E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14E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14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14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14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14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E4FB2-F81C-4D37-BE5B-4220F296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1461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32</cp:revision>
  <dcterms:created xsi:type="dcterms:W3CDTF">2017-01-26T11:57:00Z</dcterms:created>
  <dcterms:modified xsi:type="dcterms:W3CDTF">2019-05-23T14:28:00Z</dcterms:modified>
</cp:coreProperties>
</file>