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CF" w:rsidRPr="00155B53" w:rsidRDefault="00155B53" w:rsidP="00155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5B53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B5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B53">
        <w:rPr>
          <w:rFonts w:ascii="Times New Roman" w:hAnsi="Times New Roman" w:cs="Times New Roman"/>
          <w:b/>
          <w:bCs/>
          <w:sz w:val="24"/>
          <w:szCs w:val="24"/>
        </w:rPr>
        <w:t>PA PARA O LICENCIAMENTO AMBIENTAL DE LABORATÓRIO</w:t>
      </w:r>
      <w:r w:rsidRPr="00155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ANÁLISES CLINICAS</w:t>
      </w:r>
    </w:p>
    <w:p w:rsidR="00380ACF" w:rsidRPr="00380ACF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INTRODUÇÃO </w:t>
      </w:r>
    </w:p>
    <w:p w:rsidR="00380ACF" w:rsidRPr="00155B53" w:rsidRDefault="00380ACF" w:rsidP="00380ACF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  <w:r w:rsidRPr="00155B53">
        <w:rPr>
          <w:rFonts w:ascii="Times New Roman" w:hAnsi="Times New Roman"/>
          <w:sz w:val="24"/>
          <w:szCs w:val="24"/>
          <w:lang w:val="pt-BR"/>
        </w:rPr>
        <w:t xml:space="preserve">Este Termo de Referência visa orientar a elaboração de </w:t>
      </w:r>
      <w:r w:rsidRPr="00155B53">
        <w:rPr>
          <w:rFonts w:ascii="Times New Roman" w:hAnsi="Times New Roman"/>
          <w:i/>
          <w:iCs/>
          <w:sz w:val="24"/>
          <w:szCs w:val="24"/>
          <w:lang w:val="pt-BR"/>
        </w:rPr>
        <w:t xml:space="preserve">PA – Projeto Ambiental </w:t>
      </w:r>
      <w:r w:rsidRPr="00155B53">
        <w:rPr>
          <w:rFonts w:ascii="Times New Roman" w:hAnsi="Times New Roman"/>
          <w:b/>
          <w:bCs/>
          <w:sz w:val="24"/>
          <w:szCs w:val="24"/>
          <w:lang w:val="pt-BR"/>
        </w:rPr>
        <w:t xml:space="preserve">- </w:t>
      </w:r>
      <w:r w:rsidRPr="00155B53">
        <w:rPr>
          <w:rFonts w:ascii="Times New Roman" w:hAnsi="Times New Roman"/>
          <w:sz w:val="24"/>
          <w:szCs w:val="24"/>
          <w:lang w:val="pt-BR"/>
        </w:rPr>
        <w:t xml:space="preserve">para as atividades desenvolvidas pela, a saber: Laboratório de Referência Animal a serem apresentados, pelos empreendedores a Secretaria de Meio Ambiente, com vistas à complementação das informações técnicas e ambientais que se enquadram nas Resoluções CONAMA 01/86 e no Anexo I da Resolução COEMA-TO n.º 007/2005.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O </w:t>
      </w: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PA deverá </w:t>
      </w:r>
      <w:r w:rsidRPr="00155B53">
        <w:rPr>
          <w:rFonts w:ascii="Times New Roman" w:hAnsi="Times New Roman" w:cs="Times New Roman"/>
          <w:sz w:val="24"/>
          <w:szCs w:val="24"/>
        </w:rPr>
        <w:t xml:space="preserve">ser elaborado por equipe técnica devidamente habilitada, devendo constar nos respectivos documentos - nome, assinatura, registro no respectivo Conselho Profissional e Anotação de Responsabilidade Técnica (ART) de cada profissional. Este estudo ambiental deverá conter as informações obtidas a partir de levantamentos e/ou estudos realizados para implantação do empreendimento objeto do licenciamento.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DEFINIÇÕES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i/>
          <w:iCs/>
          <w:sz w:val="24"/>
          <w:szCs w:val="24"/>
        </w:rPr>
        <w:t>Projeto Ambiental (PA</w:t>
      </w:r>
      <w:r w:rsidRPr="00155B53">
        <w:rPr>
          <w:rFonts w:ascii="Times New Roman" w:hAnsi="Times New Roman" w:cs="Times New Roman"/>
          <w:bCs/>
          <w:sz w:val="24"/>
          <w:szCs w:val="24"/>
        </w:rPr>
        <w:t>) - Constitui-se no conjunto de atividades técnicas e científicas destinadas aos empreendimentos, com o intuito de propor as medidas mitigatórias e referidos programas ambientais necessários para adequação dos mesmos, no âmbito do licenciamento ambiental correto. Deve ser realizado de acordo com as instruções técnicas fornecidas pel</w:t>
      </w:r>
      <w:r w:rsidRPr="00155B53">
        <w:rPr>
          <w:rFonts w:ascii="Times New Roman" w:hAnsi="Times New Roman" w:cs="Times New Roman"/>
          <w:sz w:val="24"/>
          <w:szCs w:val="24"/>
        </w:rPr>
        <w:t>a Secretaria de Meio Ambiente</w:t>
      </w:r>
      <w:r w:rsidRPr="00155B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Impacto Ambiental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qualquer alteração das propriedades físicas, químicas e biológicas do meio ambiente, causada por qualquer forma de matéria ou energia resultante das atividades humanas que, direta ou indiretamente, afetem: </w:t>
      </w:r>
    </w:p>
    <w:p w:rsidR="00380ACF" w:rsidRPr="00155B53" w:rsidRDefault="00155B53" w:rsidP="00155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>A</w:t>
      </w:r>
      <w:r w:rsidR="00380ACF" w:rsidRPr="00155B53">
        <w:rPr>
          <w:rFonts w:ascii="Times New Roman" w:hAnsi="Times New Roman" w:cs="Times New Roman"/>
          <w:sz w:val="24"/>
          <w:szCs w:val="24"/>
        </w:rPr>
        <w:t xml:space="preserve"> saúde, a segurança e o bem estar da população; </w:t>
      </w:r>
    </w:p>
    <w:p w:rsidR="00380ACF" w:rsidRPr="00155B53" w:rsidRDefault="00155B53" w:rsidP="00155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>As</w:t>
      </w:r>
      <w:r w:rsidR="00380ACF" w:rsidRPr="00155B53">
        <w:rPr>
          <w:rFonts w:ascii="Times New Roman" w:hAnsi="Times New Roman" w:cs="Times New Roman"/>
          <w:sz w:val="24"/>
          <w:szCs w:val="24"/>
        </w:rPr>
        <w:t xml:space="preserve"> atividades sociais e econômicas; </w:t>
      </w:r>
    </w:p>
    <w:p w:rsidR="00380ACF" w:rsidRPr="00155B53" w:rsidRDefault="00155B53" w:rsidP="00155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>A</w:t>
      </w:r>
      <w:r w:rsidR="00380ACF" w:rsidRPr="00155B53">
        <w:rPr>
          <w:rFonts w:ascii="Times New Roman" w:hAnsi="Times New Roman" w:cs="Times New Roman"/>
          <w:sz w:val="24"/>
          <w:szCs w:val="24"/>
        </w:rPr>
        <w:t xml:space="preserve"> biota; </w:t>
      </w:r>
    </w:p>
    <w:p w:rsidR="00380ACF" w:rsidRPr="00155B53" w:rsidRDefault="00155B53" w:rsidP="00155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>As</w:t>
      </w:r>
      <w:r w:rsidR="00380ACF" w:rsidRPr="00155B53">
        <w:rPr>
          <w:rFonts w:ascii="Times New Roman" w:hAnsi="Times New Roman" w:cs="Times New Roman"/>
          <w:sz w:val="24"/>
          <w:szCs w:val="24"/>
        </w:rPr>
        <w:t xml:space="preserve"> condições estéticas e sanitárias do meio ambiente; </w:t>
      </w:r>
    </w:p>
    <w:p w:rsidR="00380ACF" w:rsidRPr="00155B53" w:rsidRDefault="00155B53" w:rsidP="00155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>A</w:t>
      </w:r>
      <w:r w:rsidR="00380ACF" w:rsidRPr="00155B53">
        <w:rPr>
          <w:rFonts w:ascii="Times New Roman" w:hAnsi="Times New Roman" w:cs="Times New Roman"/>
          <w:sz w:val="24"/>
          <w:szCs w:val="24"/>
        </w:rPr>
        <w:t xml:space="preserve"> qualidade dos recursos ambientais.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Indicador de Impacto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elemento ou parâmetro de um fator ambiental que fornece a medida da magnitude de um impacto.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Magnitude de um Impacto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é a medida da alteração de um fator ou parâmetro ambiental, em termos absolutos, quantitativos ou qualitativos, considerando-se, além do grau de intensidade, a periodicidade e a amplitude temporal do impacto.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Importância de um Impacto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é a ponderação do grau de significação de um impacto, tanto em relação ao fator ambiental afetado, quanto aos demais impactos identificados.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Área de Influência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área potencialmente afetada, direta ou indiretamente, pelas ações do projeto, a serem desenvolvidas nas fases de planejamento, execução de obras, operação e desativação das atividades.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Diagnóstico Ambiental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atividade do estudo de impacto ambiental destinada a caracterizar a qualidade ambiental da área de influência, antes da implantação do projeto, através da completa descrição e análise dos fatores ambientais e suas interações.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Medidas Mitigadoras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ações, equipamentos ou dispositivos destinados a corrigir ou eliminar os impactos, ou reduzir a sua magnitude.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i/>
          <w:iCs/>
          <w:sz w:val="24"/>
          <w:szCs w:val="24"/>
        </w:rPr>
        <w:t xml:space="preserve">Plano de Monitoramento dos Impactos </w:t>
      </w:r>
      <w:r w:rsidRPr="00155B53">
        <w:rPr>
          <w:rFonts w:ascii="Times New Roman" w:hAnsi="Times New Roman" w:cs="Times New Roman"/>
          <w:sz w:val="24"/>
          <w:szCs w:val="24"/>
        </w:rPr>
        <w:t xml:space="preserve">- programação estabelecida durante o estudo de impacto ambiental destinada a acompanhar os impactos e a eficiência das medidas mitigadoras adotadas, durante as fases de implantação, operação e desativação da atividade, comparando-os com os dados previstos, de modo a permitir, em tempo, a adoção das medidas corretivas complementares que se façam necessárias.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DIRETRIZES GERAIS </w:t>
      </w:r>
    </w:p>
    <w:p w:rsidR="00380ACF" w:rsidRPr="00155B53" w:rsidRDefault="00380ACF" w:rsidP="00155B5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Realizar levantamento de todos os passivos ambientais gerados pela operação do empreendimento em suas áreas de influência direta e indireta, apresentando suas respectivas medidas mitigadoras / corretivas a serem desenvolvidas. </w:t>
      </w:r>
    </w:p>
    <w:p w:rsidR="00380ACF" w:rsidRPr="00155B53" w:rsidRDefault="00380ACF" w:rsidP="00155B5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Deverão ser pesquisados os possíveis impactos gerados sobre a área de influência em sua fase de Instalação e operação, incluindo as ações de manutenção. </w:t>
      </w:r>
    </w:p>
    <w:p w:rsidR="00380ACF" w:rsidRPr="00155B53" w:rsidRDefault="00380ACF" w:rsidP="00155B5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Deverão ser pesquisados os impactos positivos e negativos; diretos e indiretos; primários e secundários; imediatos, de médio e longo prazo; cíclicos, cumulativos e sinérgicos; locais e regionais; estratégicos, temporários e permanentes; reversíveis e irreversíveis, bem como a sua distribuição social, para cada alternativa. </w:t>
      </w:r>
    </w:p>
    <w:p w:rsidR="00380ACF" w:rsidRPr="00155B53" w:rsidRDefault="00380ACF" w:rsidP="00155B5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Deverá ser analisada a compatibilidade com a legislação ambiental federal, estadual e municipal incidente sobre o empreendimento e sua área de influência, com indicação das limitações administrativas impostas pelo poder público. </w:t>
      </w:r>
    </w:p>
    <w:p w:rsidR="00380ACF" w:rsidRPr="00155B53" w:rsidRDefault="00380ACF" w:rsidP="00155B5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Todas as despesas e custos referentes à realização do PA e à sua publicação deverão ser arcados pelo proponente do projeto.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</w:t>
      </w:r>
      <w:r w:rsidR="00155B53" w:rsidRPr="00B05196">
        <w:rPr>
          <w:rFonts w:ascii="Times New Roman" w:hAnsi="Times New Roman" w:cs="Times New Roman"/>
          <w:b/>
          <w:color w:val="auto"/>
          <w:sz w:val="24"/>
          <w:szCs w:val="24"/>
        </w:rPr>
        <w:t>CO/EQUIPE TÉCNICA PELO PROJETO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Nome / Razão Social; 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CPF e RG; 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Registro Profissional; 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380ACF" w:rsidRPr="00155B53" w:rsidRDefault="00380ACF" w:rsidP="00155B5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IDENTIFICAÇÃO DO EMPREENDEDOR </w:t>
      </w:r>
    </w:p>
    <w:p w:rsidR="00380ACF" w:rsidRPr="00155B53" w:rsidRDefault="00380ACF" w:rsidP="00155B5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Razão Social; </w:t>
      </w:r>
    </w:p>
    <w:p w:rsidR="00380ACF" w:rsidRPr="00155B53" w:rsidRDefault="00380ACF" w:rsidP="00155B5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Endereço para correspondência; </w:t>
      </w:r>
    </w:p>
    <w:p w:rsidR="00380ACF" w:rsidRPr="00155B53" w:rsidRDefault="00380ACF" w:rsidP="00155B5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CNPJ, Inscrição Estadual; </w:t>
      </w:r>
    </w:p>
    <w:p w:rsidR="00380ACF" w:rsidRPr="00155B53" w:rsidRDefault="00380ACF" w:rsidP="00155B5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Atividade Principal; </w:t>
      </w:r>
    </w:p>
    <w:p w:rsidR="00380ACF" w:rsidRPr="00155B53" w:rsidRDefault="00380ACF" w:rsidP="00155B5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Nome, endereço, telefone, fax e e-mail do responsável pelo empreendimento; </w:t>
      </w:r>
    </w:p>
    <w:p w:rsidR="00380ACF" w:rsidRPr="00155B53" w:rsidRDefault="00380ACF" w:rsidP="00155B5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Nome, endereço, telefone, fax e e-mail do responsável pelo licenciamento.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ACF" w:rsidRPr="00B05196" w:rsidRDefault="00155B53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>LOCALIZAÇÃO</w:t>
      </w:r>
      <w:r w:rsidR="00380ACF" w:rsidRPr="00B051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80ACF" w:rsidRPr="00155B53" w:rsidRDefault="00380ACF" w:rsidP="00155B5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Titularidade, localização e caracterização da área destinada ao projeto. Se possível anexar fotos do local. </w:t>
      </w:r>
    </w:p>
    <w:p w:rsidR="00380ACF" w:rsidRPr="00155B53" w:rsidRDefault="00380ACF" w:rsidP="00155B5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Área construída e área não construída, bem como se há perspectivas de ampliação das instalações e/ou diversificação da produção, informando como e quando ocorrerão possíveis ampliações, se for o caso. </w:t>
      </w:r>
    </w:p>
    <w:p w:rsidR="00380ACF" w:rsidRPr="00155B53" w:rsidRDefault="00380ACF" w:rsidP="00155B5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Apresentar Layout da construção, com projetos arquitetônicos, elétricos e hidráulico (sistema de abastecimento e efluentes), bem como memorial de calculo do sistema de tratamento adotado para efluente liquido; </w:t>
      </w:r>
    </w:p>
    <w:p w:rsidR="00380ACF" w:rsidRPr="00155B53" w:rsidRDefault="00380ACF" w:rsidP="00155B5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Caracterização sucinta da área de implementação do projeto, incluindo tipo de solo, topografia e declividade. O presente estudo visa justificar a escolha da área destinada para locação do sistema de tratamento; visto que o efluente a ser tratado é de alto risco ao meio. Fazer citações sobre legislação sobre proximidade de lençol freático e manancial. </w:t>
      </w:r>
    </w:p>
    <w:p w:rsidR="00380ACF" w:rsidRPr="00155B53" w:rsidRDefault="00380ACF" w:rsidP="00155B5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Número total de empregados (temporários e permanentes das atividades inclusive pessoal de serviço terceirizado que compareça regularmente no estabelecimento (vigilantes, faxineiras, etc.)). </w:t>
      </w:r>
    </w:p>
    <w:p w:rsidR="00380ACF" w:rsidRPr="00155B53" w:rsidRDefault="00380ACF" w:rsidP="00155B5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Regime de operação do estabelecimento (horas/dia e dias/semana), mencionando jornada de trabalho e número de empregados por turno de trabalho (havendo variação no período de funcionamento em diferentes setores, especificar cada um).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JUSTIFICATIVA E CARACTERIZAÇÃO DO EMPREENDIMENTO </w:t>
      </w:r>
    </w:p>
    <w:p w:rsidR="00380ACF" w:rsidRPr="00155B53" w:rsidRDefault="00380ACF" w:rsidP="00155B5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Síntese dos objetivos dos empreendimentos, suas justificativas e a análise de custo-benefício. </w:t>
      </w:r>
    </w:p>
    <w:p w:rsidR="00380ACF" w:rsidRPr="00155B53" w:rsidRDefault="00380ACF" w:rsidP="00155B5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Análise de demanda dos Recursos de Água, com declaração de direito de uso (outorga) ou do órgão responsável pelo abastecimento. Relacionar todos os usos das águas, tais como: consumo doméstico, caldeiras, processos de fabricação, etc., indicando as respectivas vazões; </w:t>
      </w:r>
    </w:p>
    <w:p w:rsidR="00380ACF" w:rsidRPr="00155B53" w:rsidRDefault="00380ACF" w:rsidP="00155B5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Empreendimento(s) associado(s), decorrente(s) e similar (es) em outra(s) localidade(s); </w:t>
      </w:r>
    </w:p>
    <w:p w:rsidR="00380ACF" w:rsidRPr="00155B53" w:rsidRDefault="00380ACF" w:rsidP="00155B5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Quando forem previstas expansões, as informações deverão ser detalhadas para cada uma delas; </w:t>
      </w:r>
    </w:p>
    <w:p w:rsidR="00380ACF" w:rsidRPr="00155B53" w:rsidRDefault="00380ACF" w:rsidP="00155B5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Apresentar concepção, dimensionamento e características técnicas dos elementos componentes dos empreendimentos, incluindo: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Apresentar fluxograma do processo de execução das atividades, destacando os pontos ou etapas em que há emissão de efluentes líquidos (inclusive águas oriundas de operações de lavagens de pisos e/ou equipamentos, citando-se os produtos químicos nelas contidos, tais </w:t>
      </w:r>
      <w:r w:rsidRPr="00155B53">
        <w:rPr>
          <w:rFonts w:ascii="Times New Roman" w:hAnsi="Times New Roman" w:cs="Times New Roman"/>
          <w:sz w:val="24"/>
          <w:szCs w:val="24"/>
        </w:rPr>
        <w:lastRenderedPageBreak/>
        <w:t xml:space="preserve">como detergentes, desinfetantes, anticorrosivos, </w:t>
      </w:r>
      <w:proofErr w:type="spellStart"/>
      <w:r w:rsidRPr="00155B53">
        <w:rPr>
          <w:rFonts w:ascii="Times New Roman" w:hAnsi="Times New Roman" w:cs="Times New Roman"/>
          <w:sz w:val="24"/>
          <w:szCs w:val="24"/>
        </w:rPr>
        <w:t>antiincrustrantes</w:t>
      </w:r>
      <w:proofErr w:type="spellEnd"/>
      <w:r w:rsidRPr="00155B53">
        <w:rPr>
          <w:rFonts w:ascii="Times New Roman" w:hAnsi="Times New Roman" w:cs="Times New Roman"/>
          <w:sz w:val="24"/>
          <w:szCs w:val="24"/>
        </w:rPr>
        <w:t xml:space="preserve">, etc.), emissão de efluentes gasosos, emissão de material particulado e geração de resíduos sólidos (além dos subprodutos ou resíduos diversos, consideram-se também resíduos sólidos as embalagens sem retorno ao fornecedor/fabricante, tais como: tambores, </w:t>
      </w:r>
      <w:proofErr w:type="spellStart"/>
      <w:r w:rsidRPr="00155B53">
        <w:rPr>
          <w:rFonts w:ascii="Times New Roman" w:hAnsi="Times New Roman" w:cs="Times New Roman"/>
          <w:sz w:val="24"/>
          <w:szCs w:val="24"/>
        </w:rPr>
        <w:t>bombonas</w:t>
      </w:r>
      <w:proofErr w:type="spellEnd"/>
      <w:r w:rsidRPr="00155B53">
        <w:rPr>
          <w:rFonts w:ascii="Times New Roman" w:hAnsi="Times New Roman" w:cs="Times New Roman"/>
          <w:sz w:val="24"/>
          <w:szCs w:val="24"/>
        </w:rPr>
        <w:t xml:space="preserve">, caixas, “big-bags”, latas, vidrarias, baldes, galões, etc.). No fluxograma deverá estar incluída a legenda para a simbologia utilizada;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Listar os equipamentos utilizados diretamente nos processos, bem como aqueles pertencentes às unidades auxiliares. Deverão ser fornecidas as especificações de cada equipamento;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Descrever as matérias-primas, insumos e demais produtos utilizados em cada processo de produção (inclusive produtos de limpeza de áreas e equipamentos de produção), destacando as quantidades médias consumidas, em base diária ou mensal, especificando formas de acondicionamento (tipo de embalagem e armazenamento) e propriedades gerais, tais como: composição química, concentração, estado físico, informações toxicológicas, distribuição granulométrica, densidade, teor de umidade, pH “in natura” ou em solução aquosa, solubilidade em água, limites superior e inferior de </w:t>
      </w:r>
      <w:proofErr w:type="spellStart"/>
      <w:r w:rsidRPr="00155B53">
        <w:rPr>
          <w:rFonts w:ascii="Times New Roman" w:hAnsi="Times New Roman" w:cs="Times New Roman"/>
          <w:sz w:val="24"/>
          <w:szCs w:val="24"/>
        </w:rPr>
        <w:t>explosividade</w:t>
      </w:r>
      <w:proofErr w:type="spellEnd"/>
      <w:r w:rsidRPr="00155B53">
        <w:rPr>
          <w:rFonts w:ascii="Times New Roman" w:hAnsi="Times New Roman" w:cs="Times New Roman"/>
          <w:sz w:val="24"/>
          <w:szCs w:val="24"/>
        </w:rPr>
        <w:t xml:space="preserve">, pontos de fulgor, de combustão e de ignição, etc. (Estas informações geralmente são obtidas junto aos próprios fornecedores ou fabricantes);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Apresentar o layout da área do empreendimento, em escala adequada, destacando as unidades de serviços, os pontos de emissão de efluentes abordados, à posição dos atuais sistemas de tratamento de efluentes, caso existam, e as áreas destinadas aos sistemas de tratamento de efluentes a serem propostos (incluir legenda para a simbologia utilizada);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Descrever textual e detalhadamente o processo, com base nos fluxogramas e no layout solicitados. Deverão ser apresentadas informações que permitam identificar as fontes ou etapas de geração de efluentes líquidos, de efluentes gasosos, de material particulado e de resíduos sólidos;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Descrever as unidades de armazenamento de insumos e produtos, especificando a forma e capacidade de armazenamento (tanques, pilhas ao ar livre, produtos a granel em galpões, etc.), considerando a compatibilidade química entre as substâncias armazenadas; </w:t>
      </w:r>
    </w:p>
    <w:p w:rsidR="00380ACF" w:rsidRPr="00155B53" w:rsidRDefault="00380ACF" w:rsidP="00155B5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Sistema de prevenção e combate a incêndios existentes; </w:t>
      </w:r>
    </w:p>
    <w:p w:rsidR="00380ACF" w:rsidRPr="00B05196" w:rsidRDefault="00380ACF" w:rsidP="00B05196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Dispositivos para controle de vazamentos, transbordamentos ou de outros tipos de acidentes com potencial para causar danos ambientais; </w:t>
      </w:r>
    </w:p>
    <w:p w:rsidR="00380ACF" w:rsidRPr="00B05196" w:rsidRDefault="00B05196" w:rsidP="00B05196">
      <w:pPr>
        <w:pStyle w:val="Ttulo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Emissões de resíduos sólidos</w:t>
      </w:r>
    </w:p>
    <w:p w:rsidR="00380ACF" w:rsidRPr="00155B53" w:rsidRDefault="00380ACF" w:rsidP="00155B53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Apresentar a caracterização dos resíduos sólidos gerados no local, indicando sua composição e respectivas quantidades (individualizadas para cada tipo de resíduo); </w:t>
      </w:r>
    </w:p>
    <w:p w:rsidR="00380ACF" w:rsidRPr="00155B53" w:rsidRDefault="00380ACF" w:rsidP="00155B53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Especificar o destino, forma de coleta de disposição a ser dado aos resíduos sólidos (coleta pública, terceiros, aterro, incineração, </w:t>
      </w:r>
      <w:proofErr w:type="spellStart"/>
      <w:r w:rsidRPr="00155B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55B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B53">
        <w:rPr>
          <w:rFonts w:ascii="Times New Roman" w:hAnsi="Times New Roman" w:cs="Times New Roman"/>
          <w:bCs/>
          <w:sz w:val="24"/>
          <w:szCs w:val="24"/>
        </w:rPr>
        <w:t>Obs</w:t>
      </w:r>
      <w:proofErr w:type="spellEnd"/>
      <w:r w:rsidRPr="00155B53">
        <w:rPr>
          <w:rFonts w:ascii="Times New Roman" w:hAnsi="Times New Roman" w:cs="Times New Roman"/>
          <w:bCs/>
          <w:sz w:val="24"/>
          <w:szCs w:val="24"/>
        </w:rPr>
        <w:t xml:space="preserve">: Além dos resíduos sólidos típicos da atividade, considerar também: resíduos produzidos pelos funcionários, embalagens de insumos; produtos intermediários porventura saiam especificação e que não sejam passíveis de reaproveitamento no próprio processo de produção; insumos ou produtos finais que estejam deteriorados. </w:t>
      </w:r>
    </w:p>
    <w:p w:rsidR="00380ACF" w:rsidRPr="00155B53" w:rsidRDefault="00380ACF" w:rsidP="00155B5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Emissões de resíduos sólidos que sejam encaminhados para fora do empreendimento: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155B53" w:rsidRDefault="00380ACF" w:rsidP="00155B5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Data de início do procedimento; </w:t>
      </w:r>
    </w:p>
    <w:p w:rsidR="00380ACF" w:rsidRPr="00155B53" w:rsidRDefault="00380ACF" w:rsidP="00155B5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sz w:val="24"/>
          <w:szCs w:val="24"/>
        </w:rPr>
        <w:t xml:space="preserve">A frequência de remessa do resíduo para o(s) destinatário(s) </w:t>
      </w:r>
    </w:p>
    <w:p w:rsidR="00380ACF" w:rsidRPr="00155B53" w:rsidRDefault="00380ACF" w:rsidP="00155B5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sz w:val="24"/>
          <w:szCs w:val="24"/>
        </w:rPr>
        <w:t xml:space="preserve">Lista contendo a identificação do(s) destinatário(s) dos resíduos: razão social, endereço completo, nome dos responsáveis e telefones para contato; </w:t>
      </w:r>
    </w:p>
    <w:p w:rsidR="00380ACF" w:rsidRPr="00155B53" w:rsidRDefault="00380ACF" w:rsidP="00155B5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sz w:val="24"/>
          <w:szCs w:val="24"/>
        </w:rPr>
        <w:t>Cópia da licença ambiental concedida a cada destinatário do resíduo, ou declaração de isenção dessa licença, expedida pelo órgão ambiental competente. Razão social, endereço e telefone para contato da(s) empresa(s) responsável (</w:t>
      </w:r>
      <w:proofErr w:type="spellStart"/>
      <w:r w:rsidRPr="00155B5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155B53">
        <w:rPr>
          <w:rFonts w:ascii="Times New Roman" w:hAnsi="Times New Roman" w:cs="Times New Roman"/>
          <w:bCs/>
          <w:sz w:val="24"/>
          <w:szCs w:val="24"/>
        </w:rPr>
        <w:t>) pelo transporte dos resíduos classe 1, e cópias da(s) respectiva(s) licença(s) ambiental(</w:t>
      </w:r>
      <w:proofErr w:type="spellStart"/>
      <w:r w:rsidRPr="00155B5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155B53">
        <w:rPr>
          <w:rFonts w:ascii="Times New Roman" w:hAnsi="Times New Roman" w:cs="Times New Roman"/>
          <w:bCs/>
          <w:sz w:val="24"/>
          <w:szCs w:val="24"/>
        </w:rPr>
        <w:t xml:space="preserve">) para o exercício dessa atividade no Estado do Tocantins.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B05196" w:rsidP="00B05196">
      <w:pPr>
        <w:pStyle w:val="Ttulo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Efluentes líquidos:</w:t>
      </w:r>
    </w:p>
    <w:p w:rsidR="00380ACF" w:rsidRPr="00155B53" w:rsidRDefault="00380ACF" w:rsidP="00155B53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1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sz w:val="24"/>
          <w:szCs w:val="24"/>
        </w:rPr>
        <w:t xml:space="preserve">Caracterizar cada um dos efluentes gerados no empreendimento, especificando o volume e o destino final dos mesmos; </w:t>
      </w:r>
    </w:p>
    <w:p w:rsidR="00380ACF" w:rsidRPr="00155B53" w:rsidRDefault="00380ACF" w:rsidP="00155B53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bCs/>
          <w:sz w:val="24"/>
          <w:szCs w:val="24"/>
        </w:rPr>
        <w:t xml:space="preserve">Apresentar os sistemas de tratamento adotados, com respectivos memoriais de cálculos, plantas baixas e cortes; </w:t>
      </w:r>
    </w:p>
    <w:p w:rsidR="00380ACF" w:rsidRPr="00155B53" w:rsidRDefault="00380ACF" w:rsidP="00155B53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Especificar os </w:t>
      </w:r>
      <w:proofErr w:type="spellStart"/>
      <w:r w:rsidRPr="00155B53">
        <w:rPr>
          <w:rFonts w:ascii="Times New Roman" w:hAnsi="Times New Roman" w:cs="Times New Roman"/>
          <w:sz w:val="24"/>
          <w:szCs w:val="24"/>
        </w:rPr>
        <w:t>EPI´s</w:t>
      </w:r>
      <w:proofErr w:type="spellEnd"/>
      <w:r w:rsidRPr="00155B53">
        <w:rPr>
          <w:rFonts w:ascii="Times New Roman" w:hAnsi="Times New Roman" w:cs="Times New Roman"/>
          <w:sz w:val="24"/>
          <w:szCs w:val="24"/>
        </w:rPr>
        <w:t xml:space="preserve"> para funcionários;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155B53" w:rsidRDefault="00380ACF" w:rsidP="00155B53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Outros aspectos considerados pelo empreendedor, importantes à perfeita compreensão do projeto deverão ser descritos nessa fase do estudo.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DIAGNÓSTICO AMBIENTAL</w:t>
      </w:r>
      <w:r w:rsidRPr="00B051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Identificar de forma objetiva os principais impactos ambientais decorrentes da implantação/operação do empreendimento, com indicação das medidas mitigadoras a serem implementadas na Área de Influência Direta do projeto.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Apresentar cronograma de execução das medidas mitigadoras a serem propostas em cada fase do projeto.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53">
        <w:rPr>
          <w:rFonts w:ascii="Times New Roman" w:hAnsi="Times New Roman" w:cs="Times New Roman"/>
          <w:sz w:val="24"/>
          <w:szCs w:val="24"/>
        </w:rPr>
        <w:t xml:space="preserve">Deverão ser elaborados e apresentados os programas de monitoramento da evolução dos impactos positivos e negativos causados pelo empreendimento, indicando os fatores ambientais e parâmetros a serem considerados, </w:t>
      </w:r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5196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  <w:r w:rsidRPr="00B051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80ACF" w:rsidRPr="00B05196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CF" w:rsidRPr="00B05196" w:rsidRDefault="00380ACF" w:rsidP="00155B5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51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REFERÊNCIAS BIBLIOGRÁFICAS </w:t>
      </w:r>
      <w:bookmarkStart w:id="0" w:name="_GoBack"/>
      <w:bookmarkEnd w:id="0"/>
    </w:p>
    <w:p w:rsidR="00380ACF" w:rsidRPr="00155B53" w:rsidRDefault="00380ACF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B42" w:rsidRPr="00380ACF" w:rsidRDefault="00CA2B42" w:rsidP="003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2B42" w:rsidRPr="00380ACF" w:rsidSect="00155B53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C2" w:rsidRDefault="009A77C2" w:rsidP="00DD0396">
      <w:pPr>
        <w:spacing w:after="0" w:line="240" w:lineRule="auto"/>
      </w:pPr>
      <w:r>
        <w:separator/>
      </w:r>
    </w:p>
  </w:endnote>
  <w:endnote w:type="continuationSeparator" w:id="0">
    <w:p w:rsidR="009A77C2" w:rsidRDefault="009A77C2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155B53" w:rsidRPr="00AB540B" w:rsidTr="003D41C3">
      <w:trPr>
        <w:trHeight w:val="1144"/>
      </w:trPr>
      <w:tc>
        <w:tcPr>
          <w:tcW w:w="2500" w:type="pct"/>
        </w:tcPr>
        <w:p w:rsidR="00155B53" w:rsidRPr="00ED5563" w:rsidRDefault="00155B53" w:rsidP="00155B5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155B53" w:rsidRPr="00ED5563" w:rsidRDefault="00155B53" w:rsidP="00155B5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155B53" w:rsidRPr="00ED5563" w:rsidRDefault="00155B53" w:rsidP="00155B5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155B53" w:rsidRPr="00F6700D" w:rsidRDefault="00155B53" w:rsidP="00155B5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155B53" w:rsidRPr="00AB540B" w:rsidRDefault="00155B53" w:rsidP="00155B53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155B53" w:rsidRPr="00AB540B" w:rsidRDefault="00155B53" w:rsidP="00155B53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7E81856B" wp14:editId="49E866BC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DB0" w:rsidRDefault="00155B53" w:rsidP="00155B53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0519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05196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C2" w:rsidRDefault="009A77C2" w:rsidP="00DD0396">
      <w:pPr>
        <w:spacing w:after="0" w:line="240" w:lineRule="auto"/>
      </w:pPr>
      <w:r>
        <w:separator/>
      </w:r>
    </w:p>
  </w:footnote>
  <w:footnote w:type="continuationSeparator" w:id="0">
    <w:p w:rsidR="009A77C2" w:rsidRDefault="009A77C2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53" w:rsidRDefault="00155B53" w:rsidP="00155B53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61A68F18" wp14:editId="4DCC6D5A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B53" w:rsidRDefault="00155B53" w:rsidP="00155B53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155B53" w:rsidRDefault="00155B53" w:rsidP="00155B53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20DB0" w:rsidRPr="00155B53" w:rsidRDefault="00155B53" w:rsidP="00155B53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1D5C"/>
    <w:multiLevelType w:val="hybridMultilevel"/>
    <w:tmpl w:val="04E8BA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81D"/>
    <w:multiLevelType w:val="hybridMultilevel"/>
    <w:tmpl w:val="7F7641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F675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74B97"/>
    <w:multiLevelType w:val="hybridMultilevel"/>
    <w:tmpl w:val="61322184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4EFF"/>
    <w:multiLevelType w:val="hybridMultilevel"/>
    <w:tmpl w:val="BA2A546C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31B90"/>
    <w:multiLevelType w:val="hybridMultilevel"/>
    <w:tmpl w:val="5978B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57244"/>
    <w:multiLevelType w:val="hybridMultilevel"/>
    <w:tmpl w:val="C35891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B0030"/>
    <w:multiLevelType w:val="hybridMultilevel"/>
    <w:tmpl w:val="C914A6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156FC"/>
    <w:multiLevelType w:val="hybridMultilevel"/>
    <w:tmpl w:val="B060D6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241B1"/>
    <w:multiLevelType w:val="hybridMultilevel"/>
    <w:tmpl w:val="A8E4A7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C261D"/>
    <w:multiLevelType w:val="hybridMultilevel"/>
    <w:tmpl w:val="D6FADE44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F35F4"/>
    <w:multiLevelType w:val="hybridMultilevel"/>
    <w:tmpl w:val="44A836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C3289"/>
    <w:multiLevelType w:val="hybridMultilevel"/>
    <w:tmpl w:val="019C23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9500E"/>
    <w:multiLevelType w:val="hybridMultilevel"/>
    <w:tmpl w:val="BE5C4E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114A4"/>
    <w:multiLevelType w:val="hybridMultilevel"/>
    <w:tmpl w:val="FF5C36F0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07E61"/>
    <w:multiLevelType w:val="hybridMultilevel"/>
    <w:tmpl w:val="4426BDCA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7"/>
  </w:num>
  <w:num w:numId="4">
    <w:abstractNumId w:val="9"/>
  </w:num>
  <w:num w:numId="5">
    <w:abstractNumId w:val="13"/>
  </w:num>
  <w:num w:numId="6">
    <w:abstractNumId w:val="3"/>
  </w:num>
  <w:num w:numId="7">
    <w:abstractNumId w:val="12"/>
  </w:num>
  <w:num w:numId="8">
    <w:abstractNumId w:val="16"/>
  </w:num>
  <w:num w:numId="9">
    <w:abstractNumId w:val="27"/>
  </w:num>
  <w:num w:numId="10">
    <w:abstractNumId w:val="21"/>
  </w:num>
  <w:num w:numId="11">
    <w:abstractNumId w:val="32"/>
  </w:num>
  <w:num w:numId="12">
    <w:abstractNumId w:val="33"/>
  </w:num>
  <w:num w:numId="13">
    <w:abstractNumId w:val="10"/>
  </w:num>
  <w:num w:numId="14">
    <w:abstractNumId w:val="41"/>
  </w:num>
  <w:num w:numId="15">
    <w:abstractNumId w:val="28"/>
  </w:num>
  <w:num w:numId="16">
    <w:abstractNumId w:val="44"/>
  </w:num>
  <w:num w:numId="17">
    <w:abstractNumId w:val="8"/>
  </w:num>
  <w:num w:numId="18">
    <w:abstractNumId w:val="31"/>
  </w:num>
  <w:num w:numId="19">
    <w:abstractNumId w:val="1"/>
  </w:num>
  <w:num w:numId="20">
    <w:abstractNumId w:val="14"/>
  </w:num>
  <w:num w:numId="21">
    <w:abstractNumId w:val="5"/>
  </w:num>
  <w:num w:numId="22">
    <w:abstractNumId w:val="38"/>
  </w:num>
  <w:num w:numId="23">
    <w:abstractNumId w:val="24"/>
  </w:num>
  <w:num w:numId="24">
    <w:abstractNumId w:val="7"/>
  </w:num>
  <w:num w:numId="25">
    <w:abstractNumId w:val="36"/>
  </w:num>
  <w:num w:numId="26">
    <w:abstractNumId w:val="43"/>
  </w:num>
  <w:num w:numId="27">
    <w:abstractNumId w:val="26"/>
  </w:num>
  <w:num w:numId="28">
    <w:abstractNumId w:val="29"/>
  </w:num>
  <w:num w:numId="29">
    <w:abstractNumId w:val="15"/>
  </w:num>
  <w:num w:numId="30">
    <w:abstractNumId w:val="6"/>
  </w:num>
  <w:num w:numId="31">
    <w:abstractNumId w:val="20"/>
  </w:num>
  <w:num w:numId="32">
    <w:abstractNumId w:val="2"/>
  </w:num>
  <w:num w:numId="33">
    <w:abstractNumId w:val="22"/>
  </w:num>
  <w:num w:numId="34">
    <w:abstractNumId w:val="23"/>
  </w:num>
  <w:num w:numId="35">
    <w:abstractNumId w:val="37"/>
  </w:num>
  <w:num w:numId="36">
    <w:abstractNumId w:val="35"/>
  </w:num>
  <w:num w:numId="37">
    <w:abstractNumId w:val="0"/>
  </w:num>
  <w:num w:numId="38">
    <w:abstractNumId w:val="42"/>
  </w:num>
  <w:num w:numId="39">
    <w:abstractNumId w:val="40"/>
  </w:num>
  <w:num w:numId="40">
    <w:abstractNumId w:val="18"/>
  </w:num>
  <w:num w:numId="41">
    <w:abstractNumId w:val="19"/>
  </w:num>
  <w:num w:numId="42">
    <w:abstractNumId w:val="11"/>
  </w:num>
  <w:num w:numId="43">
    <w:abstractNumId w:val="34"/>
  </w:num>
  <w:num w:numId="44">
    <w:abstractNumId w:val="3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9A6"/>
    <w:rsid w:val="000E1B02"/>
    <w:rsid w:val="00112D48"/>
    <w:rsid w:val="0011698B"/>
    <w:rsid w:val="00155B53"/>
    <w:rsid w:val="001771CF"/>
    <w:rsid w:val="00187638"/>
    <w:rsid w:val="001C3DED"/>
    <w:rsid w:val="001F1E1A"/>
    <w:rsid w:val="002162EB"/>
    <w:rsid w:val="00231B24"/>
    <w:rsid w:val="00264A25"/>
    <w:rsid w:val="002A7F62"/>
    <w:rsid w:val="00380ACF"/>
    <w:rsid w:val="003B3DBD"/>
    <w:rsid w:val="003B6391"/>
    <w:rsid w:val="003C3A8E"/>
    <w:rsid w:val="003D2C6C"/>
    <w:rsid w:val="003D4E22"/>
    <w:rsid w:val="003F4488"/>
    <w:rsid w:val="0041052D"/>
    <w:rsid w:val="0042613F"/>
    <w:rsid w:val="004547A5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1431"/>
    <w:rsid w:val="006B591F"/>
    <w:rsid w:val="006B7EA1"/>
    <w:rsid w:val="00732115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A77C2"/>
    <w:rsid w:val="009D3222"/>
    <w:rsid w:val="009D5B21"/>
    <w:rsid w:val="00A656B2"/>
    <w:rsid w:val="00A66F5F"/>
    <w:rsid w:val="00A71E05"/>
    <w:rsid w:val="00B001FE"/>
    <w:rsid w:val="00B05196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A2B42"/>
    <w:rsid w:val="00CB6D4B"/>
    <w:rsid w:val="00CC7A40"/>
    <w:rsid w:val="00D03D90"/>
    <w:rsid w:val="00D20DB0"/>
    <w:rsid w:val="00D55786"/>
    <w:rsid w:val="00D6050B"/>
    <w:rsid w:val="00DD0396"/>
    <w:rsid w:val="00DD721F"/>
    <w:rsid w:val="00DE26AB"/>
    <w:rsid w:val="00E13E15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5315D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AB7BB-FBBB-49CB-80E8-45484213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5B53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5B53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5B53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5B53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5B53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5B53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5B53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5B53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5B53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55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55B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5B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5B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5B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5B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5B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5B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5B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BC0F-1AAD-431C-BCFE-392FD471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1931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17</cp:revision>
  <dcterms:created xsi:type="dcterms:W3CDTF">2017-01-26T11:57:00Z</dcterms:created>
  <dcterms:modified xsi:type="dcterms:W3CDTF">2019-05-24T12:19:00Z</dcterms:modified>
</cp:coreProperties>
</file>